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3B6" w:rsidRPr="00D52821" w:rsidRDefault="009853B6">
      <w:pPr>
        <w:rPr>
          <w:rFonts w:ascii="Times New Roman" w:hAnsi="Times New Roman" w:cs="Times New Roman"/>
          <w:b/>
          <w:color w:val="1F4E79" w:themeColor="accent5" w:themeShade="80"/>
          <w:sz w:val="48"/>
          <w:szCs w:val="48"/>
        </w:rPr>
      </w:pPr>
      <w:r w:rsidRPr="00D52821">
        <w:rPr>
          <w:rFonts w:ascii="Times New Roman" w:hAnsi="Times New Roman" w:cs="Times New Roman"/>
          <w:b/>
          <w:color w:val="1F4E79" w:themeColor="accent5" w:themeShade="80"/>
          <w:sz w:val="48"/>
          <w:szCs w:val="48"/>
        </w:rPr>
        <w:t>Sindaci della città</w:t>
      </w:r>
    </w:p>
    <w:p w:rsidR="009853B6" w:rsidRPr="009853B6" w:rsidRDefault="009853B6">
      <w:pPr>
        <w:rPr>
          <w:rFonts w:ascii="Times New Roman" w:hAnsi="Times New Roman" w:cs="Times New Roman"/>
          <w:b/>
          <w:color w:val="000000" w:themeColor="text1"/>
          <w:sz w:val="40"/>
          <w:szCs w:val="40"/>
        </w:rPr>
      </w:pPr>
      <w:proofErr w:type="spellStart"/>
      <w:r w:rsidRPr="009853B6">
        <w:rPr>
          <w:rFonts w:ascii="Times New Roman" w:hAnsi="Times New Roman" w:cs="Times New Roman"/>
          <w:b/>
          <w:color w:val="000000" w:themeColor="text1"/>
          <w:sz w:val="40"/>
          <w:szCs w:val="40"/>
        </w:rPr>
        <w:t>Ghislandi</w:t>
      </w:r>
      <w:proofErr w:type="spellEnd"/>
      <w:r w:rsidRPr="009853B6">
        <w:rPr>
          <w:rFonts w:ascii="Times New Roman" w:hAnsi="Times New Roman" w:cs="Times New Roman"/>
          <w:b/>
          <w:color w:val="000000" w:themeColor="text1"/>
          <w:sz w:val="40"/>
          <w:szCs w:val="40"/>
        </w:rPr>
        <w:t xml:space="preserve"> Guglielmo</w:t>
      </w:r>
    </w:p>
    <w:p w:rsidR="00FD106D" w:rsidRPr="00D52821" w:rsidRDefault="009853B6">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15 agosto 1887 - 2 marzo 1965 - In carica dal 1946 al 1948</w:t>
      </w:r>
    </w:p>
    <w:p w:rsidR="00FD106D" w:rsidRPr="00D52821" w:rsidRDefault="009853B6">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Politico bresciano – avvocato – antifascista – primo sindaco di Brescia dopo la Liberazione</w:t>
      </w:r>
    </w:p>
    <w:p w:rsidR="00D52821" w:rsidRPr="00D52821" w:rsidRDefault="00D52821" w:rsidP="00D52821">
      <w:pPr>
        <w:pStyle w:val="NormaleWeb"/>
        <w:rPr>
          <w:sz w:val="22"/>
        </w:rPr>
      </w:pPr>
      <w:r w:rsidRPr="00D52821">
        <w:rPr>
          <w:sz w:val="22"/>
        </w:rPr>
        <w:t xml:space="preserve">Nasce a Breno da famiglia benestante (il padre Luigi è proprietario di una filanda). Studia al Liceo Classico "Paolo Sarpi" di Bergamo, per poi trasferirsi al Collegio </w:t>
      </w:r>
      <w:proofErr w:type="spellStart"/>
      <w:r w:rsidRPr="00D52821">
        <w:rPr>
          <w:sz w:val="22"/>
        </w:rPr>
        <w:t>Ghislieri</w:t>
      </w:r>
      <w:proofErr w:type="spellEnd"/>
      <w:r w:rsidRPr="00D52821">
        <w:rPr>
          <w:sz w:val="22"/>
        </w:rPr>
        <w:t xml:space="preserve"> di Pavia, città nella quale si laurea in Giurisprudenza, avviando la professione di avvocato presso il tribunale di Breno. Nel 1909 si impegna attivamente nella vita pubblica su posizioni democratiche e </w:t>
      </w:r>
      <w:proofErr w:type="spellStart"/>
      <w:r w:rsidRPr="00D52821">
        <w:rPr>
          <w:sz w:val="22"/>
        </w:rPr>
        <w:t>zanardelliane</w:t>
      </w:r>
      <w:proofErr w:type="spellEnd"/>
      <w:r w:rsidRPr="00D52821">
        <w:rPr>
          <w:sz w:val="22"/>
        </w:rPr>
        <w:t>, ponendosi in aperta opposizione alla maggioranza liberal-conservatrice che governa Breno. Nel 1912 è eletto sindaco del centro camuno, ricoprendo nel contempo l'incarico di giudice conciliatore e la presidenza della Società Operaia Garibaldi di Breno. Durante la Prima Guerra Mondiale serve come ufficiale dapprima al Tonale e successivamente sul Carso, dove viene gravemente ferito al braccio sinistro.</w:t>
      </w:r>
    </w:p>
    <w:p w:rsidR="00D52821" w:rsidRPr="00D52821" w:rsidRDefault="00D52821" w:rsidP="00D52821">
      <w:pPr>
        <w:pStyle w:val="NormaleWeb"/>
        <w:rPr>
          <w:sz w:val="22"/>
        </w:rPr>
      </w:pPr>
      <w:r w:rsidRPr="00D52821">
        <w:rPr>
          <w:sz w:val="22"/>
        </w:rPr>
        <w:t>Nel dopoguerra si dedica con passione alla difesa e all'organizzazione dei reduci, delle associazioni combattentistiche e dei mutilati su linee democratiche. Alle elezioni politiche del 16 novembre 1919, alla guida di una lista di ex combattenti, viene eletto deputato alla XXV legislatura nel collegio di Bergamo-Brescia. Alla Camera aderisce al gruppo «Rinnovamento Nazionale» fondato da Gaetano Salvemini, che raccoglie i deputati di estrazione combattentistica. Rieletto sindaco di Breno nel 1920, non viene riconfermata la sua elezione parlamentare nel 1921, presentandosi con una lista autonoma. Tornato alla professione forense e stretti contatti con Domenico Viotto, orienta progressivamente il suo impegno verso il socialismo, fino ad aderire al PSI e a schierarsi con la corrente massimalista e intransigente.</w:t>
      </w:r>
    </w:p>
    <w:p w:rsidR="00D52821" w:rsidRPr="00D52821" w:rsidRDefault="00D52821" w:rsidP="00D52821">
      <w:pPr>
        <w:pStyle w:val="NormaleWeb"/>
        <w:rPr>
          <w:sz w:val="22"/>
        </w:rPr>
      </w:pPr>
      <w:r w:rsidRPr="00D52821">
        <w:rPr>
          <w:sz w:val="22"/>
        </w:rPr>
        <w:t>Contro di lui si scatenano ben presto le persecuzioni del regime fascista: nel maggio del 1926 viene allontanato d'autorità da Breno e radiato dall’ordine professionale. Riparato a Milano, viene arrestato e avviato al confino a Lauria, in provincia di Potenza, dove rimane fino al dicembre del 1927. Rientrato a Milano, subisce un nuovo arresto, un nuovo processo e un secondo provvedimento di confino nella stessa località lucana, da cui fa ritorno nel dicembre del 1928 con il severo divieto di risiedere nell'Alta Italia. Si stabilisce quindi a Firenze, vivendo in condizioni di ristrettezza.</w:t>
      </w:r>
    </w:p>
    <w:p w:rsidR="00D52821" w:rsidRPr="00D52821" w:rsidRDefault="00D52821" w:rsidP="00D52821">
      <w:pPr>
        <w:pStyle w:val="NormaleWeb"/>
        <w:rPr>
          <w:sz w:val="22"/>
        </w:rPr>
      </w:pPr>
      <w:r w:rsidRPr="00D52821">
        <w:rPr>
          <w:sz w:val="22"/>
        </w:rPr>
        <w:t>Nel 1932, riottenuta l'abilitazione all'esercizio forense, fa ritorno a Milano riallacciando i contatti con la rete clandestina del PSI animata, tra gli altri, da Sandro Pertini e Lelio Basso. Tra il 1942 e il 1943 è segretario organizzativo della federazione milanese e membro della direzione dell'Alta Italia del PSIUP. Scoperto dalla polizia fascista, viene arrestato nel 1944 e rinchiuso nel carcere di San Vittore da settembre a novembre. Scarcerato, ripara in Val d’Ossola, partecipando attivamente al movimento resistenziale e subendo il dolore della perdita di numerosi compagni di lotta.</w:t>
      </w:r>
    </w:p>
    <w:p w:rsidR="00D52821" w:rsidRPr="00D52821" w:rsidRDefault="00D52821" w:rsidP="00D52821">
      <w:pPr>
        <w:pStyle w:val="NormaleWeb"/>
        <w:rPr>
          <w:sz w:val="22"/>
        </w:rPr>
      </w:pPr>
      <w:r w:rsidRPr="00D52821">
        <w:rPr>
          <w:sz w:val="22"/>
        </w:rPr>
        <w:t xml:space="preserve">Il 30 aprile 1945 una delegazione del CLN di Brescia lo incontra per offrirgli la carica di sindaco della città liberata. Nei primi mesi è affiancato unicamente dal vicesindaco Mario Zanardelli, espressione del Partito d'Azione. Soltanto nel luglio del 1945 viene formalizzata una vera e propria giunta di coalizione composta da dodici assessori: Mario Zanardelli e Paolo Nichetti per il Partito d’Azione; Domenico Balzarini e Antonio </w:t>
      </w:r>
      <w:proofErr w:type="spellStart"/>
      <w:r w:rsidRPr="00D52821">
        <w:rPr>
          <w:sz w:val="22"/>
        </w:rPr>
        <w:t>Berlucchi</w:t>
      </w:r>
      <w:proofErr w:type="spellEnd"/>
      <w:r w:rsidRPr="00D52821">
        <w:rPr>
          <w:sz w:val="22"/>
        </w:rPr>
        <w:t xml:space="preserve"> per Democrazia del Lavoro; Vittorio Montini e Alessandro Capretti per la Democrazia Cristiana; Ciro Moscatelli e Giuseppe </w:t>
      </w:r>
      <w:proofErr w:type="spellStart"/>
      <w:r w:rsidRPr="00D52821">
        <w:rPr>
          <w:sz w:val="22"/>
        </w:rPr>
        <w:t>Fedrizzi</w:t>
      </w:r>
      <w:proofErr w:type="spellEnd"/>
      <w:r w:rsidRPr="00D52821">
        <w:rPr>
          <w:sz w:val="22"/>
        </w:rPr>
        <w:t xml:space="preserve"> per il Partito Comunista Italiano; Gianni </w:t>
      </w:r>
      <w:proofErr w:type="spellStart"/>
      <w:r w:rsidRPr="00D52821">
        <w:rPr>
          <w:sz w:val="22"/>
        </w:rPr>
        <w:t>Savoldi</w:t>
      </w:r>
      <w:proofErr w:type="spellEnd"/>
      <w:r w:rsidRPr="00D52821">
        <w:rPr>
          <w:sz w:val="22"/>
        </w:rPr>
        <w:t xml:space="preserve"> e Enrico </w:t>
      </w:r>
      <w:proofErr w:type="spellStart"/>
      <w:r w:rsidRPr="00D52821">
        <w:rPr>
          <w:sz w:val="22"/>
        </w:rPr>
        <w:t>Avenati</w:t>
      </w:r>
      <w:proofErr w:type="spellEnd"/>
      <w:r w:rsidRPr="00D52821">
        <w:rPr>
          <w:sz w:val="22"/>
        </w:rPr>
        <w:t xml:space="preserve"> per il Partito Socialista di Unità Proletaria (lo stesso di </w:t>
      </w:r>
      <w:proofErr w:type="spellStart"/>
      <w:r w:rsidRPr="00D52821">
        <w:rPr>
          <w:sz w:val="22"/>
        </w:rPr>
        <w:t>Ghislandi</w:t>
      </w:r>
      <w:proofErr w:type="spellEnd"/>
      <w:r w:rsidRPr="00D52821">
        <w:rPr>
          <w:sz w:val="22"/>
        </w:rPr>
        <w:t xml:space="preserve">); Alessandro Salvadego e Davide Valerio per il Partito Liberale Italiano. </w:t>
      </w:r>
      <w:proofErr w:type="spellStart"/>
      <w:r w:rsidRPr="00D52821">
        <w:rPr>
          <w:sz w:val="22"/>
        </w:rPr>
        <w:t>Ghislandi</w:t>
      </w:r>
      <w:proofErr w:type="spellEnd"/>
      <w:r w:rsidRPr="00D52821">
        <w:rPr>
          <w:sz w:val="22"/>
        </w:rPr>
        <w:t xml:space="preserve"> e la sua giunta si trovano ad affrontare una situazione drammatica, con una città devastata dai pesanti bombardamenti, migliaia di sfollati e colonne di reduci che fanno faticosamente ritorno dal fronte e dai campi di prigionia.</w:t>
      </w:r>
    </w:p>
    <w:p w:rsidR="00D52821" w:rsidRPr="00D52821" w:rsidRDefault="00D52821" w:rsidP="00D52821">
      <w:pPr>
        <w:pStyle w:val="NormaleWeb"/>
        <w:rPr>
          <w:sz w:val="22"/>
        </w:rPr>
      </w:pPr>
      <w:r w:rsidRPr="00D52821">
        <w:rPr>
          <w:sz w:val="22"/>
        </w:rPr>
        <w:t xml:space="preserve">Alle elezioni amministrative del 31 marzo 1946 </w:t>
      </w:r>
      <w:proofErr w:type="spellStart"/>
      <w:r w:rsidRPr="00D52821">
        <w:rPr>
          <w:sz w:val="22"/>
        </w:rPr>
        <w:t>Ghislandi</w:t>
      </w:r>
      <w:proofErr w:type="spellEnd"/>
      <w:r w:rsidRPr="00D52821">
        <w:rPr>
          <w:sz w:val="22"/>
        </w:rPr>
        <w:t xml:space="preserve"> viene confermato consigliere comunale ed eletto sindaco il 30 aprile successivo. Il 2 giugno dello stesso anno è eletto all’Assemblea Costituente. Nonostante i molteplici impegni istituzionali romani, continua a profondere ogni energia come «sindaco della </w:t>
      </w:r>
      <w:r w:rsidRPr="00D52821">
        <w:rPr>
          <w:sz w:val="22"/>
        </w:rPr>
        <w:lastRenderedPageBreak/>
        <w:t xml:space="preserve">ricostruzione», pur registrandosi in Loggia una progressiva centralità politica e amministrativa del suo vice, Bruno Boni. Alla vigilia delle drammatiche elezioni politiche del 18 aprile 1948, in un quadro di aperta rottura dell'unità tra i partiti del CLN, </w:t>
      </w:r>
      <w:proofErr w:type="spellStart"/>
      <w:r w:rsidRPr="00D52821">
        <w:rPr>
          <w:sz w:val="22"/>
        </w:rPr>
        <w:t>Ghislandi</w:t>
      </w:r>
      <w:proofErr w:type="spellEnd"/>
      <w:r w:rsidRPr="00D52821">
        <w:rPr>
          <w:sz w:val="22"/>
        </w:rPr>
        <w:t xml:space="preserve"> rassegna le dimissioni da sindaco. Eletto nuovamente deputato alla Camera nel 1948, manterrà lo scranno parlamentare anche nelle legislature del 1953, 1958 e 1963, ricoprendo tra l'altro l'incarico di vicepresidente della Commissione Difesa; non abbandona tuttavia l'impegno amministrativo locale, venendo rieletto in Consiglio Comunale a Brescia nel 1951 e nel 1956.</w:t>
      </w:r>
    </w:p>
    <w:p w:rsidR="00D52821" w:rsidRPr="00D52821" w:rsidRDefault="00D52821" w:rsidP="00D52821">
      <w:pPr>
        <w:pStyle w:val="NormaleWeb"/>
        <w:rPr>
          <w:sz w:val="22"/>
        </w:rPr>
      </w:pPr>
      <w:r w:rsidRPr="00D52821">
        <w:rPr>
          <w:sz w:val="22"/>
        </w:rPr>
        <w:t>Nel 1964, in profondo dissenso con la nascita del primo governo organico di centrosinistra, aderisce al PSIUP, candidandosi e venendo eletto con il nuovo partito nel Consiglio Provinciale di Brescia per il collegio di Breno. Si spegne il 2 marzo 1965, all'età di settantotto anni, lasciando un'impronta indelebile nella storia civile, politica e istituzionale bresciana.</w:t>
      </w:r>
    </w:p>
    <w:p w:rsidR="00FD106D" w:rsidRPr="009853B6" w:rsidRDefault="00FD106D" w:rsidP="00FD106D">
      <w:pPr>
        <w:rPr>
          <w:rFonts w:ascii="Times New Roman" w:hAnsi="Times New Roman" w:cs="Times New Roman"/>
          <w:b/>
          <w:color w:val="000000" w:themeColor="text1"/>
          <w:sz w:val="40"/>
          <w:szCs w:val="40"/>
        </w:rPr>
      </w:pPr>
      <w:r w:rsidRPr="009853B6">
        <w:rPr>
          <w:rFonts w:ascii="Times New Roman" w:hAnsi="Times New Roman" w:cs="Times New Roman"/>
          <w:b/>
          <w:color w:val="000000" w:themeColor="text1"/>
          <w:sz w:val="40"/>
          <w:szCs w:val="40"/>
        </w:rPr>
        <w:t>Boni Bruno</w:t>
      </w:r>
    </w:p>
    <w:p w:rsidR="00FD106D" w:rsidRPr="00D52821" w:rsidRDefault="00FD106D" w:rsidP="00FD106D">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Brescia, 8 aprile 1918 - Brescia, 6 febbraio 1998 - In carica dal 1948 al 1975</w:t>
      </w:r>
    </w:p>
    <w:p w:rsidR="00FD106D" w:rsidRPr="00D52821" w:rsidRDefault="00FD106D" w:rsidP="00FD106D">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Politico bresciano – ex sindaco di Brescia</w:t>
      </w:r>
    </w:p>
    <w:p w:rsidR="00D52821" w:rsidRPr="00D52821" w:rsidRDefault="00D52821" w:rsidP="00D52821">
      <w:pPr>
        <w:pStyle w:val="NormaleWeb"/>
        <w:rPr>
          <w:sz w:val="22"/>
        </w:rPr>
      </w:pPr>
      <w:r w:rsidRPr="00D52821">
        <w:rPr>
          <w:sz w:val="22"/>
        </w:rPr>
        <w:t>Bruno Boni (8 aprile 1918 – 6 febbraio 1998) è stato sindaco di Brescia dal 14 giugno 1948 al 1975. Nato in città da Benedetto, sarto, e da Carolina Ghirardelli, casalinga, ultimo di quattro figli, abita con la famiglia in via Trieste 40, quasi di fronte al celebre esercizio del «Bue d’oro». Nel 1938 consegue il diploma di geometra, mostrando spiccate attitudini per le materie matematiche che in seguito insegnerà all’Istituto Tecnico Industriale «Nicolò Tartaglia» e all’Istituto «Ballini», del quale era stato alunno. Frequenta con assiduità l'Oratorio della Pace, mettendo in luce le sue qualità di portiere nella squadra di calcio giovanile e maturando al contempo una ferma coscienza antifascista. Nel 1942 promuove una serie di incontri clandestini che gettano le basi per la nascita della Democrazia Cristiana a Brescia. Tra il 1943 e il 1944 partecipa alle riunioni del Comitato di Liberazione Nazionale a fianco di Pietro Bulloni e Leonzio Foresti; nel settembre dello stesso anno viene arrestato e detenuto per alcuni mesi nel carcere di Canton Mombello. Nel 1945 rappresenta la Democrazia Cristiana nel CLN presieduto da Mario Marchetti.</w:t>
      </w:r>
    </w:p>
    <w:p w:rsidR="00D52821" w:rsidRPr="00D52821" w:rsidRDefault="00D52821" w:rsidP="00D52821">
      <w:pPr>
        <w:pStyle w:val="NormaleWeb"/>
        <w:rPr>
          <w:sz w:val="22"/>
        </w:rPr>
      </w:pPr>
      <w:r w:rsidRPr="00D52821">
        <w:rPr>
          <w:sz w:val="22"/>
        </w:rPr>
        <w:t xml:space="preserve">Alle elezioni amministrative del 31 marzo 1946 fa il suo ingresso in Consiglio Comunale e, il 30 aprile successivo, viene eletto assessore e vicesindaco nella giunta guidata da Guglielmo </w:t>
      </w:r>
      <w:proofErr w:type="spellStart"/>
      <w:r w:rsidRPr="00D52821">
        <w:rPr>
          <w:sz w:val="22"/>
        </w:rPr>
        <w:t>Ghislandi</w:t>
      </w:r>
      <w:proofErr w:type="spellEnd"/>
      <w:r w:rsidRPr="00D52821">
        <w:rPr>
          <w:sz w:val="22"/>
        </w:rPr>
        <w:t xml:space="preserve"> (PSIUP), il quale il 2 giugno sarà eletto all’Assemblea Costituente. Dal 1949 è membro del Consiglio Nazionale della DC, incarico che manterrà per decenni. Il 14 giugno 1948, a seguito delle dimissioni di </w:t>
      </w:r>
      <w:proofErr w:type="spellStart"/>
      <w:r w:rsidRPr="00D52821">
        <w:rPr>
          <w:sz w:val="22"/>
        </w:rPr>
        <w:t>Ghislandi</w:t>
      </w:r>
      <w:proofErr w:type="spellEnd"/>
      <w:r w:rsidRPr="00D52821">
        <w:rPr>
          <w:sz w:val="22"/>
        </w:rPr>
        <w:t xml:space="preserve"> — eletto in Parlamento —, Bruno Boni viene eletto primo cittadino, ricevendo la riconferma per ben sei tornate amministrative consecutive. Nel 1949 sposa Anna Maria </w:t>
      </w:r>
      <w:proofErr w:type="spellStart"/>
      <w:r w:rsidRPr="00D52821">
        <w:rPr>
          <w:sz w:val="22"/>
        </w:rPr>
        <w:t>Faini</w:t>
      </w:r>
      <w:proofErr w:type="spellEnd"/>
      <w:r w:rsidRPr="00D52821">
        <w:rPr>
          <w:sz w:val="22"/>
        </w:rPr>
        <w:t>, dalla quale avrà tre figli: Roberto, Franca ed Enrico. Non interrompe mai l'intensa attività politica di partito: a partire dal 1948 è segretario provinciale della DC, carica che lascerà nel 1963 per sopravvenuta incompatibilità statutaria, assumendo contestualmente la presidenza del Comitato Provinciale della DC, titolo onorifico che conserverà fino al 1976.</w:t>
      </w:r>
    </w:p>
    <w:p w:rsidR="00D52821" w:rsidRPr="00D52821" w:rsidRDefault="00D52821" w:rsidP="00D52821">
      <w:pPr>
        <w:pStyle w:val="NormaleWeb"/>
        <w:rPr>
          <w:sz w:val="22"/>
        </w:rPr>
      </w:pPr>
      <w:r w:rsidRPr="00D52821">
        <w:rPr>
          <w:sz w:val="22"/>
        </w:rPr>
        <w:t>Nel 1970 diviene il primo presidente dell’EULO (Ente Universitario Lombardia Orientale), l'organismo che getterà le basi determinanti per la nascita della futura Università degli Studi di Brescia. Nel 1975 lascia la Loggia per candidarsi alle elezioni provinciali: eletto in Broletto, assume la presidenza dell’Amministrazione Provinciale, guidandola per dieci anni. Nel 1985 la DC lo ricandida alla Loggia e, con ben 10.770 preferenze, risulta il candidato più votato del suo partito; la carica di sindaco viene tuttavia assunta da Pietro Padula, mentre Boni accetta la presidenza della Camera di Commercio, che reggerà per otto anni. Nel 1993 diviene inoltre vicepresidente della Società Autostrada Brescia-Padova, di cui faceva già parte del Consiglio di Amministrazione.</w:t>
      </w:r>
    </w:p>
    <w:p w:rsidR="00D52821" w:rsidRPr="00D52821" w:rsidRDefault="00D52821" w:rsidP="00D52821">
      <w:pPr>
        <w:pStyle w:val="NormaleWeb"/>
        <w:rPr>
          <w:sz w:val="22"/>
        </w:rPr>
      </w:pPr>
      <w:r w:rsidRPr="00D52821">
        <w:rPr>
          <w:sz w:val="22"/>
        </w:rPr>
        <w:t xml:space="preserve">Si spegne il 6 febbraio 1998. Durante la commemorazione solenne tenuta sotto la Loggia, l’allora sindaco Mino Martinazzoli lo saluta con la celebre definizione di «sindaco per sempre». Secondo le sue volontà testamentarie, viene sepolto con una copia del volume dell’amico Emanuele Severino, </w:t>
      </w:r>
      <w:r w:rsidRPr="00D52821">
        <w:rPr>
          <w:i/>
          <w:iCs/>
          <w:sz w:val="22"/>
        </w:rPr>
        <w:t>Oltre il linguaggio</w:t>
      </w:r>
      <w:r w:rsidRPr="00D52821">
        <w:rPr>
          <w:sz w:val="22"/>
        </w:rPr>
        <w:t xml:space="preserve">, posata sul cuore, mentre sulla lapide al Cimitero </w:t>
      </w:r>
      <w:proofErr w:type="spellStart"/>
      <w:r w:rsidRPr="00D52821">
        <w:rPr>
          <w:sz w:val="22"/>
        </w:rPr>
        <w:t>Vantiniano</w:t>
      </w:r>
      <w:proofErr w:type="spellEnd"/>
      <w:r w:rsidRPr="00D52821">
        <w:rPr>
          <w:sz w:val="22"/>
        </w:rPr>
        <w:t xml:space="preserve"> viene incisa la significativa epigrafe «poeta muto».</w:t>
      </w:r>
    </w:p>
    <w:p w:rsidR="00FD106D" w:rsidRPr="009853B6" w:rsidRDefault="00FD106D" w:rsidP="00FD106D">
      <w:pPr>
        <w:rPr>
          <w:rFonts w:ascii="Times New Roman" w:hAnsi="Times New Roman" w:cs="Times New Roman"/>
          <w:b/>
          <w:color w:val="000000" w:themeColor="text1"/>
          <w:sz w:val="40"/>
          <w:szCs w:val="40"/>
        </w:rPr>
      </w:pPr>
      <w:proofErr w:type="spellStart"/>
      <w:r w:rsidRPr="009853B6">
        <w:rPr>
          <w:rFonts w:ascii="Times New Roman" w:hAnsi="Times New Roman" w:cs="Times New Roman"/>
          <w:b/>
          <w:color w:val="000000" w:themeColor="text1"/>
          <w:sz w:val="40"/>
          <w:szCs w:val="40"/>
        </w:rPr>
        <w:lastRenderedPageBreak/>
        <w:t>Trebeschi</w:t>
      </w:r>
      <w:proofErr w:type="spellEnd"/>
      <w:r w:rsidRPr="009853B6">
        <w:rPr>
          <w:rFonts w:ascii="Times New Roman" w:hAnsi="Times New Roman" w:cs="Times New Roman"/>
          <w:b/>
          <w:color w:val="000000" w:themeColor="text1"/>
          <w:sz w:val="40"/>
          <w:szCs w:val="40"/>
        </w:rPr>
        <w:t xml:space="preserve"> Cesare</w:t>
      </w:r>
    </w:p>
    <w:p w:rsidR="00FD106D" w:rsidRPr="00D52821" w:rsidRDefault="00FD106D" w:rsidP="00FD106D">
      <w:pPr>
        <w:rPr>
          <w:rFonts w:ascii="Times New Roman" w:hAnsi="Times New Roman" w:cs="Times New Roman"/>
          <w:b/>
          <w:color w:val="1F4E79" w:themeColor="accent5" w:themeShade="80"/>
        </w:rPr>
      </w:pPr>
      <w:r w:rsidRPr="00D52821">
        <w:rPr>
          <w:rFonts w:ascii="Times New Roman" w:hAnsi="Times New Roman" w:cs="Times New Roman"/>
          <w:b/>
          <w:color w:val="1F4E79" w:themeColor="accent5" w:themeShade="80"/>
          <w:sz w:val="24"/>
        </w:rPr>
        <w:t xml:space="preserve">Brescia 21 agosto 1925- Cellatica - </w:t>
      </w:r>
      <w:proofErr w:type="spellStart"/>
      <w:r w:rsidRPr="00D52821">
        <w:rPr>
          <w:rFonts w:ascii="Times New Roman" w:hAnsi="Times New Roman" w:cs="Times New Roman"/>
          <w:b/>
          <w:color w:val="1F4E79" w:themeColor="accent5" w:themeShade="80"/>
          <w:sz w:val="24"/>
        </w:rPr>
        <w:t>Bs</w:t>
      </w:r>
      <w:proofErr w:type="spellEnd"/>
      <w:r w:rsidRPr="00D52821">
        <w:rPr>
          <w:rFonts w:ascii="Times New Roman" w:hAnsi="Times New Roman" w:cs="Times New Roman"/>
          <w:b/>
          <w:color w:val="1F4E79" w:themeColor="accent5" w:themeShade="80"/>
          <w:sz w:val="24"/>
        </w:rPr>
        <w:t xml:space="preserve"> 10 aprile 2020 - In carica dal 1975 al 1985</w:t>
      </w:r>
    </w:p>
    <w:p w:rsidR="00D52821" w:rsidRPr="00D52821" w:rsidRDefault="00D52821" w:rsidP="00D52821">
      <w:pPr>
        <w:pStyle w:val="NormaleWeb"/>
        <w:rPr>
          <w:sz w:val="22"/>
        </w:rPr>
      </w:pPr>
      <w:r w:rsidRPr="00D52821">
        <w:rPr>
          <w:sz w:val="22"/>
        </w:rPr>
        <w:t xml:space="preserve">Cesare </w:t>
      </w:r>
      <w:proofErr w:type="spellStart"/>
      <w:r w:rsidRPr="00D52821">
        <w:rPr>
          <w:sz w:val="22"/>
        </w:rPr>
        <w:t>Trebeschi</w:t>
      </w:r>
      <w:proofErr w:type="spellEnd"/>
      <w:r w:rsidRPr="00D52821">
        <w:rPr>
          <w:sz w:val="22"/>
        </w:rPr>
        <w:t xml:space="preserve"> è stato sindaco di Brescia dal 28 luglio 1975 al 1980 e, successivamente, dal 20 ottobre 1980 al maggio 1985, con una breve interruzione dal 27 luglio al 7 novembre 1983 determinata dalle sue dimissioni a seguito di una crisi politica in Loggia. Figlio dell'avvocato Andrea — insigne esponente del movimento cattolico e della Resistenza bresciana, deportato e morto nel campo di concentramento di </w:t>
      </w:r>
      <w:proofErr w:type="spellStart"/>
      <w:r w:rsidRPr="00D52821">
        <w:rPr>
          <w:sz w:val="22"/>
        </w:rPr>
        <w:t>Gusen</w:t>
      </w:r>
      <w:proofErr w:type="spellEnd"/>
      <w:r w:rsidRPr="00D52821">
        <w:rPr>
          <w:sz w:val="22"/>
        </w:rPr>
        <w:t xml:space="preserve"> in Austria il 24 gennaio 1945 — e di Vittoria De Toni, a lungo direttrice della rivista «Madre», si laurea in Giurisprudenza all’Università Cattolica del Sacro Cuore di Milano nel 1949. Sposato con Sofia Rovetta, è padre di sei figli: Andrea, Vittoria, Antonio, Lodovica, Franco e Giovanni.</w:t>
      </w:r>
    </w:p>
    <w:p w:rsidR="00D52821" w:rsidRPr="00D52821" w:rsidRDefault="00D52821" w:rsidP="00D52821">
      <w:pPr>
        <w:pStyle w:val="NormaleWeb"/>
        <w:rPr>
          <w:sz w:val="22"/>
        </w:rPr>
      </w:pPr>
      <w:r w:rsidRPr="00D52821">
        <w:rPr>
          <w:sz w:val="22"/>
        </w:rPr>
        <w:t>Avvocato, insigne giurista e storico del diritto, ha raggiunto una notorietà di rilievo nazionale come esperto di diritto agrario: numerosissimi suoi contributi scientifici in materia sono stati pubblicati sulla «Rivista di Diritto Agrario», sulla «Rivista di Economia Agraria», su «Il Montanaro d'Italia» e sui «Rendiconti dell'Accademia Nazionale dei Lincei». Fedele alla luminosa lezione morale della famiglia, non si è mai sottratto all’impegno civile, politico e culturale, partecipando attivamente fin dall'immediato dopoguerra alla fondazione della rivista «La Fionda» (1946). Pur non avendo mai preso la tessera di alcun partito, svolge un ruolo di primo piano come amministratore pubblico: è sindaco del Comune di Cellatica dal 1951 al 1960 ed eletto da indipendente nelle liste della Democrazia Cristiana come assessore provinciale all’Agricoltura dal 1961 al 1964, per poi sedere in Consiglio Provinciale dal 1964 al 1970. Da assessore promuove la nascita dei CATA (Centri di Assistenza Tecnico Agricola), che rivestono un ruolo decisivo nella modernizzazione e nello sviluppo dell'agricoltura bresciana, in particolare nelle aree montane.</w:t>
      </w:r>
    </w:p>
    <w:p w:rsidR="00D52821" w:rsidRPr="00D52821" w:rsidRDefault="00D52821" w:rsidP="00D52821">
      <w:pPr>
        <w:pStyle w:val="NormaleWeb"/>
        <w:rPr>
          <w:sz w:val="22"/>
        </w:rPr>
      </w:pPr>
      <w:r w:rsidRPr="00D52821">
        <w:rPr>
          <w:sz w:val="22"/>
        </w:rPr>
        <w:t>Dal 1971 al 1974 presiede la Commissione Amministratrice dell'ASM, guidando l'azienda municipalizzata in un biennio di straordinaria trasformazione: in quegli anni vengono varati il teleriscaldamento — concepito come grande infrastruttura strategica per la razionalizzazione dei consumi energetici, l'abbattimento delle emissioni e l'efficientamento del riscaldamento urbano — e l'estensione dei servizi al di fuori del perimetro cittadino, nell'hinterland e nelle valli (Ovest Bresciano e Valle Sabbia), ponendo le basi indispensabili per la futura crescita della multiutility bresciana.</w:t>
      </w:r>
    </w:p>
    <w:p w:rsidR="00D52821" w:rsidRPr="00D52821" w:rsidRDefault="00D52821" w:rsidP="00D52821">
      <w:pPr>
        <w:pStyle w:val="NormaleWeb"/>
        <w:rPr>
          <w:sz w:val="22"/>
        </w:rPr>
      </w:pPr>
      <w:r w:rsidRPr="00D52821">
        <w:rPr>
          <w:sz w:val="22"/>
        </w:rPr>
        <w:t>Chiamato alla carica di sindaco di Brescia nel 1975 in successione a Bruno Boni, guida nel primo quinquennio le giunte delle «larghe intese» con il Partito Comunista Italiano, una stagione di riforme e pianificazione che vede l'approvazione del nuovo Piano Regolatore, la nascita del quartiere di San Polo, l'avvio del progetto museale di Santa Giulia e l'istituzione delle Circoscrizioni di decentramento. Il secondo mandato amministrativo è segnato, tra l'altro, dal decisivo percorso che porta alla nascita della nuova Università degli Studi di Brescia.</w:t>
      </w:r>
    </w:p>
    <w:p w:rsidR="00D52821" w:rsidRPr="00D52821" w:rsidRDefault="00D52821" w:rsidP="00D52821">
      <w:pPr>
        <w:pStyle w:val="NormaleWeb"/>
        <w:rPr>
          <w:sz w:val="22"/>
        </w:rPr>
      </w:pPr>
      <w:r w:rsidRPr="00D52821">
        <w:rPr>
          <w:sz w:val="22"/>
        </w:rPr>
        <w:t xml:space="preserve">Socio effettivo dell’Ateneo di Scienze, Lettere ed Arti di Brescia dal 10 settembre 1979, ne assume la presidenza dal 1994 al 2000, rimanendo poi membro del Consiglio di Presidenza del prestigioso sodalizio culturale. È stato inoltre presidente del Comitato Provinciale dell’Associazione Nazionale Famiglie Caduti e Dispersi in Guerra. La sua profonda riflessione etica e civile traspare nella ricca produzione saggistica: ha curato contributi e memorie dedicati alle grandi figure del cattolicesimo bresciano — da don Giacomo Vender a </w:t>
      </w:r>
      <w:r w:rsidRPr="00D52821">
        <w:rPr>
          <w:b/>
          <w:bCs/>
          <w:sz w:val="22"/>
        </w:rPr>
        <w:t>mons.</w:t>
      </w:r>
      <w:r w:rsidRPr="00D52821">
        <w:rPr>
          <w:sz w:val="22"/>
        </w:rPr>
        <w:t xml:space="preserve"> Luigi </w:t>
      </w:r>
      <w:proofErr w:type="spellStart"/>
      <w:r w:rsidRPr="00D52821">
        <w:rPr>
          <w:sz w:val="22"/>
        </w:rPr>
        <w:t>Daffini</w:t>
      </w:r>
      <w:proofErr w:type="spellEnd"/>
      <w:r w:rsidRPr="00D52821">
        <w:rPr>
          <w:sz w:val="22"/>
        </w:rPr>
        <w:t xml:space="preserve">, da Papa Paolo VI a </w:t>
      </w:r>
      <w:r w:rsidRPr="00D52821">
        <w:rPr>
          <w:b/>
          <w:bCs/>
          <w:sz w:val="22"/>
        </w:rPr>
        <w:t>mons.</w:t>
      </w:r>
      <w:r w:rsidRPr="00D52821">
        <w:rPr>
          <w:sz w:val="22"/>
        </w:rPr>
        <w:t xml:space="preserve"> Carlo Manziana e Lodovico Montini —, racchiudendo il bilancio della sua esperienza amministrativa e biblica nel volume </w:t>
      </w:r>
      <w:r w:rsidRPr="00D52821">
        <w:rPr>
          <w:i/>
          <w:iCs/>
          <w:sz w:val="22"/>
        </w:rPr>
        <w:t>Mattutino di un sindaco</w:t>
      </w:r>
      <w:r w:rsidRPr="00D52821">
        <w:rPr>
          <w:sz w:val="22"/>
        </w:rPr>
        <w:t xml:space="preserve"> (1985). Il tema del ruolo del cristiano nella politica e nella vita pubblica è affrontato in </w:t>
      </w:r>
      <w:r w:rsidRPr="00D52821">
        <w:rPr>
          <w:i/>
          <w:iCs/>
          <w:sz w:val="22"/>
        </w:rPr>
        <w:t>Apologia del mugugno</w:t>
      </w:r>
      <w:r w:rsidRPr="00D52821">
        <w:rPr>
          <w:sz w:val="22"/>
        </w:rPr>
        <w:t xml:space="preserve"> (1988), mentre il legame con le radici familiari anima il testo </w:t>
      </w:r>
      <w:r w:rsidRPr="00D52821">
        <w:rPr>
          <w:i/>
          <w:iCs/>
          <w:sz w:val="22"/>
        </w:rPr>
        <w:t>Il primo incontro</w:t>
      </w:r>
      <w:r w:rsidRPr="00D52821">
        <w:rPr>
          <w:sz w:val="22"/>
        </w:rPr>
        <w:t xml:space="preserve"> (2003). Alla sua duplice vocazione di giurista e di uomo di fede rimanda infine </w:t>
      </w:r>
      <w:r w:rsidRPr="00D52821">
        <w:rPr>
          <w:i/>
          <w:iCs/>
          <w:sz w:val="22"/>
        </w:rPr>
        <w:t>Storia e leggenda del buon ladrone patrono degli avvocati</w:t>
      </w:r>
      <w:r w:rsidRPr="00D52821">
        <w:rPr>
          <w:sz w:val="22"/>
        </w:rPr>
        <w:t xml:space="preserve"> (2004), ristampato nel 2008 con la prefazione del giudice della Corte Costituzionale Giuseppe Frigo.</w:t>
      </w:r>
    </w:p>
    <w:p w:rsidR="00D52821" w:rsidRDefault="00D52821" w:rsidP="00FD106D">
      <w:pPr>
        <w:rPr>
          <w:rFonts w:ascii="Times New Roman" w:hAnsi="Times New Roman" w:cs="Times New Roman"/>
          <w:b/>
          <w:color w:val="000000" w:themeColor="text1"/>
          <w:sz w:val="40"/>
          <w:szCs w:val="40"/>
        </w:rPr>
      </w:pPr>
    </w:p>
    <w:p w:rsidR="00FD106D" w:rsidRPr="009853B6" w:rsidRDefault="00FD106D" w:rsidP="00FD106D">
      <w:pPr>
        <w:rPr>
          <w:rFonts w:ascii="Times New Roman" w:hAnsi="Times New Roman" w:cs="Times New Roman"/>
          <w:b/>
          <w:color w:val="000000" w:themeColor="text1"/>
          <w:sz w:val="40"/>
          <w:szCs w:val="40"/>
        </w:rPr>
      </w:pPr>
      <w:r w:rsidRPr="009853B6">
        <w:rPr>
          <w:rFonts w:ascii="Times New Roman" w:hAnsi="Times New Roman" w:cs="Times New Roman"/>
          <w:b/>
          <w:color w:val="000000" w:themeColor="text1"/>
          <w:sz w:val="40"/>
          <w:szCs w:val="40"/>
        </w:rPr>
        <w:lastRenderedPageBreak/>
        <w:t>Padula Pietro</w:t>
      </w:r>
    </w:p>
    <w:p w:rsidR="00FD106D" w:rsidRPr="00D52821" w:rsidRDefault="00FD106D" w:rsidP="00FD106D">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Brescia, 21 agosto 1934 - Brescia, 21 marzo 2009 - In carica dal 1985 al 1990</w:t>
      </w:r>
    </w:p>
    <w:p w:rsidR="00FD106D" w:rsidRDefault="00FD106D" w:rsidP="00FD106D">
      <w:pPr>
        <w:rPr>
          <w:rFonts w:ascii="Times New Roman" w:hAnsi="Times New Roman" w:cs="Times New Roman"/>
        </w:rPr>
      </w:pPr>
      <w:r w:rsidRPr="00D52821">
        <w:rPr>
          <w:rFonts w:ascii="Times New Roman" w:hAnsi="Times New Roman" w:cs="Times New Roman"/>
          <w:b/>
          <w:color w:val="1F4E79" w:themeColor="accent5" w:themeShade="80"/>
          <w:sz w:val="24"/>
        </w:rPr>
        <w:t>Politico bresciano – ex sindaco di Brescia</w:t>
      </w:r>
    </w:p>
    <w:p w:rsidR="00D52821" w:rsidRPr="00D52821" w:rsidRDefault="00D52821" w:rsidP="00D52821">
      <w:pPr>
        <w:pStyle w:val="NormaleWeb"/>
        <w:rPr>
          <w:sz w:val="22"/>
        </w:rPr>
      </w:pPr>
      <w:r w:rsidRPr="00D52821">
        <w:rPr>
          <w:sz w:val="22"/>
        </w:rPr>
        <w:t xml:space="preserve">Pietro Padula è stato sindaco di Brescia dal 14 ottobre 1985 al 18 settembre 1987 e, successivamente, dal 30 novembre 1987 alla primavera del 1990. Figlio di Maria Maggiore e di Fortunato Padula, direttore provinciale del Ministero del Tesoro, cresce nel quartiere a nord di via Milano, frequentando l’Oratorio San Carlo in via </w:t>
      </w:r>
      <w:proofErr w:type="spellStart"/>
      <w:r w:rsidRPr="00D52821">
        <w:rPr>
          <w:sz w:val="22"/>
        </w:rPr>
        <w:t>Luzzago</w:t>
      </w:r>
      <w:proofErr w:type="spellEnd"/>
      <w:r w:rsidRPr="00D52821">
        <w:rPr>
          <w:sz w:val="22"/>
        </w:rPr>
        <w:t xml:space="preserve"> — da cui discende il gruppo, tuttora attivo, dei «</w:t>
      </w:r>
      <w:proofErr w:type="spellStart"/>
      <w:r w:rsidRPr="00D52821">
        <w:rPr>
          <w:sz w:val="22"/>
        </w:rPr>
        <w:t>Chèi</w:t>
      </w:r>
      <w:proofErr w:type="spellEnd"/>
      <w:r w:rsidRPr="00D52821">
        <w:rPr>
          <w:sz w:val="22"/>
        </w:rPr>
        <w:t xml:space="preserve"> del San Carlino» — e gli ambienti dell’Oratorio della Pace. Dopo la maturità classica conseguita al Liceo Classico "Arnaldo", si laurea in Giurisprudenza all’Università degli Studi di Milano. Sposato e padre di quattro figlie, si accosta giovanissimo all'impegno politico: nel febbraio del 1956 succede a Delfino Tinelli come delegato provinciale dei gruppi giovanili della Democrazia Cristiana, incarico che mantiene fino al marzo del 1960, quando passa il testimone a Ciso </w:t>
      </w:r>
      <w:proofErr w:type="spellStart"/>
      <w:r w:rsidRPr="00D52821">
        <w:rPr>
          <w:sz w:val="22"/>
        </w:rPr>
        <w:t>Gitti</w:t>
      </w:r>
      <w:proofErr w:type="spellEnd"/>
      <w:r w:rsidRPr="00D52821">
        <w:rPr>
          <w:sz w:val="22"/>
        </w:rPr>
        <w:t>. Nel 1960 è eletto per la prima volta consigliere comunale, bissando l'elezione in Loggia nel 1964. Nel frattempo, dal 1962 al 1980, ricopre la carica di vicepresidente provinciale dell’IACP.</w:t>
      </w:r>
    </w:p>
    <w:p w:rsidR="00D52821" w:rsidRPr="00D52821" w:rsidRDefault="00D52821" w:rsidP="00D52821">
      <w:pPr>
        <w:pStyle w:val="NormaleWeb"/>
        <w:rPr>
          <w:sz w:val="22"/>
        </w:rPr>
      </w:pPr>
      <w:r w:rsidRPr="00D52821">
        <w:rPr>
          <w:sz w:val="22"/>
        </w:rPr>
        <w:t xml:space="preserve">Fin dagli esordi della militanza nella DC, insieme all’amico Vittorio Sora, si lega alla sinistra interna del partito che al congresso di Napoli del 1954 assume la denominazione di Iniziativa Democratica, confluendo poi nella componente di «Base», particolarmente radicata in Lombardia (con figure come Giovanni Marcora e Franco Granelli), a Firenze (Nicolò Pistelli), ad Avellino (Ciriaco De Mita, Antonio Bianco, Giuseppe Gargani) e in Veneto (Giuseppe Dorigo e Dino Gagliardi). Padula viene eletto alla Camera dei Deputati per quattro legislature consecutive (1968, 1972, 1976 e 1979) e successivamente al Senato della Repubblica nel 1983, carica dalla quale si dimette il 16 gennaio 1986 per dedicarsi a tempo pieno all’attività amministrativa cittadina dopo l'elezione a sindaco. In Parlamento fa parte stabilmente delle Commissioni Giustizia e Lavori Pubblici, ed è capogruppo della DC nella Commissione Inquirente. Dal 1978 al 1979 ricopre l’incarico di sottosegretario ai Lavori Pubblici nei governi di unità nazionale guidati da Giulio Andreotti (Andreotti IV e V), lavorando a fianco dei ministri Gaetano </w:t>
      </w:r>
      <w:proofErr w:type="spellStart"/>
      <w:r w:rsidRPr="00D52821">
        <w:rPr>
          <w:sz w:val="22"/>
        </w:rPr>
        <w:t>Stammati</w:t>
      </w:r>
      <w:proofErr w:type="spellEnd"/>
      <w:r w:rsidRPr="00D52821">
        <w:rPr>
          <w:sz w:val="22"/>
        </w:rPr>
        <w:t xml:space="preserve"> e Gennaro Giulio Gullotti. In qualità di relatore parlamentare e di sottosegretario, segue in prima persona le principali riforme urbanistiche e abitative del periodo: la legge sull’Equo Canone, la legge sulla Casa e la celebre legge </w:t>
      </w:r>
      <w:proofErr w:type="spellStart"/>
      <w:r w:rsidRPr="00D52821">
        <w:rPr>
          <w:sz w:val="22"/>
        </w:rPr>
        <w:t>Bucalossi</w:t>
      </w:r>
      <w:proofErr w:type="spellEnd"/>
      <w:r w:rsidRPr="00D52821">
        <w:rPr>
          <w:sz w:val="22"/>
        </w:rPr>
        <w:t xml:space="preserve"> sul regime dei suoli.</w:t>
      </w:r>
    </w:p>
    <w:p w:rsidR="00D52821" w:rsidRPr="00D52821" w:rsidRDefault="00D52821" w:rsidP="00D52821">
      <w:pPr>
        <w:pStyle w:val="NormaleWeb"/>
        <w:rPr>
          <w:sz w:val="22"/>
        </w:rPr>
      </w:pPr>
      <w:r w:rsidRPr="00D52821">
        <w:rPr>
          <w:sz w:val="22"/>
        </w:rPr>
        <w:t xml:space="preserve">Eletto sindaco nel 1985, abbandona l’impegno parlamentare per guidare in Loggia una maggioranza pentapartitica (DC, PSI, PRI, PLI) che imposta alcuni dei progetti strategici destinati a ridisegnare il volto di Brescia nei decenni successivi: il nuovo </w:t>
      </w:r>
      <w:proofErr w:type="spellStart"/>
      <w:r w:rsidRPr="00D52821">
        <w:rPr>
          <w:sz w:val="22"/>
        </w:rPr>
        <w:t>Palagiustizia</w:t>
      </w:r>
      <w:proofErr w:type="spellEnd"/>
      <w:r w:rsidRPr="00D52821">
        <w:rPr>
          <w:sz w:val="22"/>
        </w:rPr>
        <w:t xml:space="preserve">, la centrale policombustibile, il </w:t>
      </w:r>
      <w:proofErr w:type="spellStart"/>
      <w:r w:rsidRPr="00D52821">
        <w:rPr>
          <w:sz w:val="22"/>
        </w:rPr>
        <w:t>termoutilizzatore</w:t>
      </w:r>
      <w:proofErr w:type="spellEnd"/>
      <w:r w:rsidRPr="00D52821">
        <w:rPr>
          <w:sz w:val="22"/>
        </w:rPr>
        <w:t>, i primi progetti della metropolitana leggera, l’area dell’Immobiliare Fiera, il Piano del Castello e il Piano delle Piazze, oltre alla valorizzazione espositiva degli spazi di Santa Giulia.</w:t>
      </w:r>
    </w:p>
    <w:p w:rsidR="00D52821" w:rsidRPr="00D52821" w:rsidRDefault="00D52821" w:rsidP="00D52821">
      <w:pPr>
        <w:pStyle w:val="NormaleWeb"/>
        <w:rPr>
          <w:sz w:val="22"/>
        </w:rPr>
      </w:pPr>
      <w:r w:rsidRPr="00D52821">
        <w:rPr>
          <w:sz w:val="22"/>
        </w:rPr>
        <w:t>Accanto all'impegno civico locale, profonde grande energia nelle strutture dell'ANCI (Associazione Nazionale Comuni Italiani): dal 1986 al 1992 è presidente di ANCI Lombardia, entrando contemporaneamente nel direttivo nazionale presieduto dal senatore Antonio Triglia. Nel 1992 diventa il primo presidente nazionale dell’ANCI eletto direttamente dall'assemblea congressuale, guidando l'associazione fino al 1995, quando passa il testimone a Enzo Bianco; dirige inoltre alla fine degli anni Novanta la rivista «Anci Notizie», rimanendo membro del direttivo nazionale.</w:t>
      </w:r>
    </w:p>
    <w:p w:rsidR="00D52821" w:rsidRPr="00D52821" w:rsidRDefault="00D52821" w:rsidP="00D52821">
      <w:pPr>
        <w:pStyle w:val="NormaleWeb"/>
        <w:rPr>
          <w:sz w:val="22"/>
        </w:rPr>
      </w:pPr>
      <w:r w:rsidRPr="00D52821">
        <w:rPr>
          <w:sz w:val="22"/>
        </w:rPr>
        <w:t>Terminata l'esperienza in Loggia, siede nel consiglio di amministrazione della Società Autostrada Brescia-Verona-Vicenza-Padova («Serenissima»), è vicepresidente di Centro Padane e assume un ruolo di rilievo nel consiglio di amministrazione dell’EFIM (Ente Finanziamento Industrie Manifatturiere), all’epoca la terza holding pubblica italiana dopo l'IRI e l'ENI, che controllava colossi strategici come Agusta, Ansaldo e Breda prima della sua liquidazione governativa tra il 1992 e il 1993. Dal 2002 al 2008 mette infine la sua vasta esperienza amministrativa al servizio della società Brescia Mobilità, controllata dal Comune di Brescia, come membro del consiglio di amministrazione.</w:t>
      </w:r>
    </w:p>
    <w:p w:rsidR="00D52821" w:rsidRDefault="00D52821">
      <w:pPr>
        <w:rPr>
          <w:rFonts w:ascii="Times New Roman" w:hAnsi="Times New Roman" w:cs="Times New Roman"/>
          <w:b/>
          <w:color w:val="000000" w:themeColor="text1"/>
          <w:sz w:val="40"/>
          <w:szCs w:val="40"/>
        </w:rPr>
      </w:pPr>
    </w:p>
    <w:p w:rsidR="009853B6" w:rsidRPr="009853B6" w:rsidRDefault="009853B6">
      <w:pPr>
        <w:rPr>
          <w:rFonts w:ascii="Times New Roman" w:hAnsi="Times New Roman" w:cs="Times New Roman"/>
          <w:b/>
          <w:color w:val="000000" w:themeColor="text1"/>
          <w:sz w:val="40"/>
          <w:szCs w:val="40"/>
        </w:rPr>
      </w:pPr>
      <w:proofErr w:type="spellStart"/>
      <w:r w:rsidRPr="009853B6">
        <w:rPr>
          <w:rFonts w:ascii="Times New Roman" w:hAnsi="Times New Roman" w:cs="Times New Roman"/>
          <w:b/>
          <w:color w:val="000000" w:themeColor="text1"/>
          <w:sz w:val="40"/>
          <w:szCs w:val="40"/>
        </w:rPr>
        <w:lastRenderedPageBreak/>
        <w:t>Boninsegna</w:t>
      </w:r>
      <w:proofErr w:type="spellEnd"/>
      <w:r w:rsidRPr="009853B6">
        <w:rPr>
          <w:rFonts w:ascii="Times New Roman" w:hAnsi="Times New Roman" w:cs="Times New Roman"/>
          <w:b/>
          <w:color w:val="000000" w:themeColor="text1"/>
          <w:sz w:val="40"/>
          <w:szCs w:val="40"/>
        </w:rPr>
        <w:t xml:space="preserve"> Giovanni</w:t>
      </w:r>
    </w:p>
    <w:p w:rsidR="00FD106D" w:rsidRPr="00D52821" w:rsidRDefault="009853B6">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Brescia, 20 novembre 1923 - Brescia, 12 marzo 1993 - In carica dal 1990 al 1991</w:t>
      </w:r>
    </w:p>
    <w:p w:rsidR="00FD106D" w:rsidRPr="00D52821" w:rsidRDefault="009853B6">
      <w:pPr>
        <w:rPr>
          <w:rFonts w:ascii="Times New Roman" w:hAnsi="Times New Roman" w:cs="Times New Roman"/>
          <w:b/>
          <w:color w:val="1F4E79" w:themeColor="accent5" w:themeShade="80"/>
        </w:rPr>
      </w:pPr>
      <w:r w:rsidRPr="00D52821">
        <w:rPr>
          <w:rFonts w:ascii="Times New Roman" w:hAnsi="Times New Roman" w:cs="Times New Roman"/>
          <w:b/>
          <w:color w:val="1F4E79" w:themeColor="accent5" w:themeShade="80"/>
          <w:sz w:val="24"/>
        </w:rPr>
        <w:t>Politico bresciano – ex sindaco di Brescia</w:t>
      </w:r>
    </w:p>
    <w:p w:rsidR="00D52821" w:rsidRPr="00D52821" w:rsidRDefault="00D52821" w:rsidP="00D52821">
      <w:pPr>
        <w:pStyle w:val="NormaleWeb"/>
        <w:rPr>
          <w:sz w:val="22"/>
        </w:rPr>
      </w:pPr>
      <w:r w:rsidRPr="00D52821">
        <w:rPr>
          <w:sz w:val="22"/>
        </w:rPr>
        <w:t xml:space="preserve">Gianni </w:t>
      </w:r>
      <w:proofErr w:type="spellStart"/>
      <w:r w:rsidRPr="00D52821">
        <w:rPr>
          <w:sz w:val="22"/>
        </w:rPr>
        <w:t>Boninsegna</w:t>
      </w:r>
      <w:proofErr w:type="spellEnd"/>
      <w:r w:rsidRPr="00D52821">
        <w:rPr>
          <w:sz w:val="22"/>
        </w:rPr>
        <w:t xml:space="preserve"> (20 novembre 1923 – 12 marzo 1993) è stato sindaco di Brescia dal 12 agosto 1990 al luglio del 1991. Trascorre l’infanzia nel popolare quartiere di Campo </w:t>
      </w:r>
      <w:proofErr w:type="spellStart"/>
      <w:r w:rsidRPr="00D52821">
        <w:rPr>
          <w:sz w:val="22"/>
        </w:rPr>
        <w:t>Féra</w:t>
      </w:r>
      <w:proofErr w:type="spellEnd"/>
      <w:r w:rsidRPr="00D52821">
        <w:rPr>
          <w:sz w:val="22"/>
        </w:rPr>
        <w:t>: il padre Giuseppe lavora come tranviere ma, per mantenere la famiglia con i tre figli (due bimbe e il piccolo Gianni), esercita anche l'artigianato del calzolaio, da cui l'affettuoso appellativo popolare di «</w:t>
      </w:r>
      <w:proofErr w:type="spellStart"/>
      <w:r w:rsidRPr="00D52821">
        <w:rPr>
          <w:sz w:val="22"/>
        </w:rPr>
        <w:t>Pì</w:t>
      </w:r>
      <w:proofErr w:type="spellEnd"/>
      <w:r w:rsidRPr="00D52821">
        <w:rPr>
          <w:sz w:val="22"/>
        </w:rPr>
        <w:t xml:space="preserve"> </w:t>
      </w:r>
      <w:proofErr w:type="spellStart"/>
      <w:r w:rsidRPr="00D52821">
        <w:rPr>
          <w:sz w:val="22"/>
        </w:rPr>
        <w:t>scarpulì</w:t>
      </w:r>
      <w:proofErr w:type="spellEnd"/>
      <w:r w:rsidRPr="00D52821">
        <w:rPr>
          <w:sz w:val="22"/>
        </w:rPr>
        <w:t xml:space="preserve">». Da bambino frequenta la parrocchia del Sacro Cuore retta dai Padri Cappuccini in via Milano, muovendo lì i primi passi nelle filodrammatiche e scoprendo quella viscerale passione per il teatro che non lo abbandonerà mai, coltivata in seguito anche nella compagnia dell'Oratorio San Carlo di via </w:t>
      </w:r>
      <w:proofErr w:type="spellStart"/>
      <w:r w:rsidRPr="00D52821">
        <w:rPr>
          <w:sz w:val="22"/>
        </w:rPr>
        <w:t>Luzzago</w:t>
      </w:r>
      <w:proofErr w:type="spellEnd"/>
      <w:r w:rsidRPr="00D52821">
        <w:rPr>
          <w:sz w:val="22"/>
        </w:rPr>
        <w:t>.</w:t>
      </w:r>
    </w:p>
    <w:p w:rsidR="00D52821" w:rsidRPr="00D52821" w:rsidRDefault="00D52821" w:rsidP="00D52821">
      <w:pPr>
        <w:pStyle w:val="NormaleWeb"/>
        <w:rPr>
          <w:sz w:val="22"/>
        </w:rPr>
      </w:pPr>
      <w:r w:rsidRPr="00D52821">
        <w:rPr>
          <w:sz w:val="22"/>
        </w:rPr>
        <w:t>Inizia a lavorare giovanissimo come garzone in un negozio di stoffe, Carozzi, situato in corsetto Sant’Agata, proprio dietro la Loggia. Lì conosce Maria Montani, che sposerà e con la quale condividerà un sodalizio coniugale durato quasi cinquant'anni. Nel 1948 apre un proprio esercizio commerciale di tessuti in piazzale Arnaldo, attività che proseguirà con dedizione fino alla fine dei suoi giorni. Nel 1972, sollecitato da un amico, si accosta al mondo della disabilità, contribuendo in prima persona alla fondazione della sezione bresciana dell’ANFFAS, che presiederà per un ventennio portandola a offrire servizi a oltre duecentotrenta ospiti e a occupare un centinaio di dipendenti. Nel settore socio-assistenziale promuove la nascita dei centri ANFFAS di via Fontane e di via Buttafuoco, nonché delle prime case-famiglia sul territorio; partecipa inoltre alla costituzione dell’ARRPA, il centro specializzato nel recupero e nella riabilitazione dei paraplegici, mentre negli ultimi anni di vita si impegnerà tenacemente per la realizzazione di una casa-albergo destinata ai disabili psichici adulti rimasti privi del sostegno genitoriale.</w:t>
      </w:r>
    </w:p>
    <w:p w:rsidR="00D52821" w:rsidRPr="00D52821" w:rsidRDefault="00D52821" w:rsidP="00D52821">
      <w:pPr>
        <w:pStyle w:val="NormaleWeb"/>
        <w:rPr>
          <w:sz w:val="22"/>
        </w:rPr>
      </w:pPr>
      <w:r w:rsidRPr="00D52821">
        <w:rPr>
          <w:sz w:val="22"/>
        </w:rPr>
        <w:t xml:space="preserve">L’impegno politico nelle file della Democrazia Cristiana rappresenta la naturale conseguenza della sua solida formazione e della sua spiccata sensibilità sociale. Eletto consigliere comunale nel 1970, siede in Loggia ininterrottamente per vent'anni, fino al 1991. Nel 1975 assume brevemente l'incarico di assessore nella giunta guidata da Cesare </w:t>
      </w:r>
      <w:proofErr w:type="spellStart"/>
      <w:r w:rsidRPr="00D52821">
        <w:rPr>
          <w:sz w:val="22"/>
        </w:rPr>
        <w:t>Trebeschi</w:t>
      </w:r>
      <w:proofErr w:type="spellEnd"/>
      <w:r w:rsidRPr="00D52821">
        <w:rPr>
          <w:sz w:val="22"/>
        </w:rPr>
        <w:t>, venendo confermato in Consiglio nel 1980 e assumendo nuovamente deleghe assessorili per un biennio sotto la sindacatura di Pietro Padula (con competenze affidate ai Servizi Demografici, allo Sport e al Commercio).</w:t>
      </w:r>
    </w:p>
    <w:p w:rsidR="00D52821" w:rsidRPr="00D52821" w:rsidRDefault="00D52821" w:rsidP="00D52821">
      <w:pPr>
        <w:pStyle w:val="NormaleWeb"/>
        <w:rPr>
          <w:sz w:val="22"/>
        </w:rPr>
      </w:pPr>
      <w:r w:rsidRPr="00D52821">
        <w:rPr>
          <w:sz w:val="22"/>
        </w:rPr>
        <w:t xml:space="preserve">Alle elezioni amministrative del 6 maggio 1990 viene riconfermato consigliere comunale per la quinta volta. Un duro braccio di ferro interno alla DC paralizza tuttavia l'assemblea cittadina, finché, sull'orlo dello scioglimento anticipato del Consiglio, il 12 agosto Gianni </w:t>
      </w:r>
      <w:proofErr w:type="spellStart"/>
      <w:r w:rsidRPr="00D52821">
        <w:rPr>
          <w:sz w:val="22"/>
        </w:rPr>
        <w:t>Boninsegna</w:t>
      </w:r>
      <w:proofErr w:type="spellEnd"/>
      <w:r w:rsidRPr="00D52821">
        <w:rPr>
          <w:sz w:val="22"/>
        </w:rPr>
        <w:t xml:space="preserve"> viene eletto sindaco alla guida di una giunta quadripartita (DC, PSI, PRI, PLI) nata con l'intento di raffreddare la tensione politica e destinata a esaurirsi nel giro di tredici mesi. </w:t>
      </w:r>
      <w:proofErr w:type="spellStart"/>
      <w:r w:rsidRPr="00D52821">
        <w:rPr>
          <w:sz w:val="22"/>
        </w:rPr>
        <w:t>Boninsegna</w:t>
      </w:r>
      <w:proofErr w:type="spellEnd"/>
      <w:r w:rsidRPr="00D52821">
        <w:rPr>
          <w:sz w:val="22"/>
        </w:rPr>
        <w:t xml:space="preserve"> accetta un mandato a termine, perorando invano la ricomposizione dell'unità tra i partiti. Nel marzo del 1991 tenta di rassegnare le dimissioni ma, dopo cinquantanove giorni e di fronte allo spettro di un imminente commissariamento della città, è costretto a tornare sui suoi passi. Le dimissioni vengono ripresentate in modo irrevocabile nel luglio successivo, determinando lo scioglimento anticipato del Consiglio Comunale.</w:t>
      </w:r>
    </w:p>
    <w:p w:rsidR="00FD106D" w:rsidRPr="00D52821" w:rsidRDefault="00D52821" w:rsidP="00D52821">
      <w:pPr>
        <w:pStyle w:val="NormaleWeb"/>
        <w:rPr>
          <w:sz w:val="22"/>
        </w:rPr>
      </w:pPr>
      <w:r w:rsidRPr="00D52821">
        <w:rPr>
          <w:sz w:val="22"/>
        </w:rPr>
        <w:t>Alle successive elezioni anticipate sceglie di non ricandidarsi: lascia la DC per fare ritorno alla sua attività professionale, all’amato teatro e all’infaticabile impegno a favore degli emarginati, dei disabili e dei paraplegici. La morte improvvisa lo coglie il 12 marzo 1993, all’età di sessantanove anni, lasciando in tutta la comunità bresciana il rimpianto per una figura di straordinaria rettitudine morale e umana.</w:t>
      </w:r>
    </w:p>
    <w:p w:rsidR="00D52821" w:rsidRDefault="00D52821">
      <w:pPr>
        <w:rPr>
          <w:rFonts w:ascii="Times New Roman" w:hAnsi="Times New Roman" w:cs="Times New Roman"/>
          <w:b/>
          <w:color w:val="000000" w:themeColor="text1"/>
          <w:sz w:val="40"/>
          <w:szCs w:val="40"/>
        </w:rPr>
      </w:pPr>
    </w:p>
    <w:p w:rsidR="00D52821" w:rsidRDefault="00D52821">
      <w:pPr>
        <w:rPr>
          <w:rFonts w:ascii="Times New Roman" w:hAnsi="Times New Roman" w:cs="Times New Roman"/>
          <w:b/>
          <w:color w:val="000000" w:themeColor="text1"/>
          <w:sz w:val="40"/>
          <w:szCs w:val="40"/>
        </w:rPr>
      </w:pPr>
    </w:p>
    <w:p w:rsidR="00D52821" w:rsidRDefault="00D52821">
      <w:pPr>
        <w:rPr>
          <w:rFonts w:ascii="Times New Roman" w:hAnsi="Times New Roman" w:cs="Times New Roman"/>
          <w:b/>
          <w:color w:val="000000" w:themeColor="text1"/>
          <w:sz w:val="40"/>
          <w:szCs w:val="40"/>
        </w:rPr>
      </w:pPr>
    </w:p>
    <w:p w:rsidR="009853B6" w:rsidRPr="009853B6" w:rsidRDefault="009853B6">
      <w:pPr>
        <w:rPr>
          <w:rFonts w:ascii="Times New Roman" w:hAnsi="Times New Roman" w:cs="Times New Roman"/>
          <w:b/>
          <w:color w:val="000000" w:themeColor="text1"/>
          <w:sz w:val="40"/>
          <w:szCs w:val="40"/>
        </w:rPr>
      </w:pPr>
      <w:r w:rsidRPr="009853B6">
        <w:rPr>
          <w:rFonts w:ascii="Times New Roman" w:hAnsi="Times New Roman" w:cs="Times New Roman"/>
          <w:b/>
          <w:color w:val="000000" w:themeColor="text1"/>
          <w:sz w:val="40"/>
          <w:szCs w:val="40"/>
        </w:rPr>
        <w:lastRenderedPageBreak/>
        <w:t>Panella Giovanni</w:t>
      </w:r>
    </w:p>
    <w:p w:rsidR="00FD106D" w:rsidRPr="00D52821" w:rsidRDefault="009853B6" w:rsidP="009853B6">
      <w:pPr>
        <w:jc w:val="both"/>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Roè Volciano, 7 gennaio 1948 - Brescia, 25 settembre 2003 - In carica dal 27.01.1992 al 27.09.1992</w:t>
      </w:r>
    </w:p>
    <w:p w:rsidR="00FD106D" w:rsidRDefault="009853B6" w:rsidP="009853B6">
      <w:pPr>
        <w:jc w:val="both"/>
        <w:rPr>
          <w:rFonts w:ascii="Times New Roman" w:hAnsi="Times New Roman" w:cs="Times New Roman"/>
        </w:rPr>
      </w:pPr>
      <w:r w:rsidRPr="00D52821">
        <w:rPr>
          <w:rFonts w:ascii="Times New Roman" w:hAnsi="Times New Roman" w:cs="Times New Roman"/>
          <w:b/>
          <w:color w:val="1F4E79" w:themeColor="accent5" w:themeShade="80"/>
          <w:sz w:val="24"/>
        </w:rPr>
        <w:t>Politico bresciano – ex sindaco di Brescia</w:t>
      </w:r>
    </w:p>
    <w:p w:rsidR="00D52821" w:rsidRPr="00D52821" w:rsidRDefault="00D52821" w:rsidP="00D52821">
      <w:pPr>
        <w:pStyle w:val="NormaleWeb"/>
        <w:rPr>
          <w:sz w:val="22"/>
        </w:rPr>
      </w:pPr>
      <w:r w:rsidRPr="00D52821">
        <w:rPr>
          <w:sz w:val="22"/>
        </w:rPr>
        <w:t>Gianni Panella (7 gennaio 1948 – 25 settembre 2003) è stato sindaco di Brescia dal 27 gennaio al 26 settembre del 1992. Nato a Roè Vociano, secondo di sei figli (tre maschi e tre femmine), cresce in una famiglia segnata dal dolore precoce per la scomparsa del padre Pietro, operaio, morto all'età di trentasette anni e lasciato solo con la moglie Giulia, casalinga. Per contribuire al bilancio familiare e pagarsi gli studi, Gianni frequenta per tre anni l'Istituto Alberghiero di Gardone Riviera, lavorando d'estate come cameriere prima in Svizzera e successivamente a Riva del Garda. Raggiunta la maggiore età, riceve un'offerta d'impiego dalla FIOM — il sindacato dei metalmeccanici della CGIL — e nel 1967 diventa funzionario sindacale a tempo pieno, alternando l'attività sul campo con i corsi serali che gli consentono di conseguire il diploma di ragioniere.</w:t>
      </w:r>
    </w:p>
    <w:p w:rsidR="00D52821" w:rsidRPr="00D52821" w:rsidRDefault="00D52821" w:rsidP="00D52821">
      <w:pPr>
        <w:pStyle w:val="NormaleWeb"/>
        <w:rPr>
          <w:sz w:val="22"/>
        </w:rPr>
      </w:pPr>
      <w:r w:rsidRPr="00D52821">
        <w:rPr>
          <w:sz w:val="22"/>
        </w:rPr>
        <w:t xml:space="preserve">La sua prima zona di assegnazione è quella di Nave, teatro di duri e aspri scontri tra la base sindacale e gli imprenditori siderurgici. Di fronte a minacce e intimidazioni, Panella non si piega: denuncia un imprenditore e, ottenuta ragione in tribunale, decide di devolvere interamente in beneficenza il cospicuo risarcimento milionario. Socialista convinto, si guadagna la stima e l'apprezzamento all'interno dell'organizzazione sindacale guidata dapprima da Gastone Sclavi e in seguito (dal 1974) da Claudio Sabattini. Dal matrimonio con Adriana </w:t>
      </w:r>
      <w:proofErr w:type="spellStart"/>
      <w:r w:rsidRPr="00D52821">
        <w:rPr>
          <w:sz w:val="22"/>
        </w:rPr>
        <w:t>Staffoni</w:t>
      </w:r>
      <w:proofErr w:type="spellEnd"/>
      <w:r w:rsidRPr="00D52821">
        <w:rPr>
          <w:sz w:val="22"/>
        </w:rPr>
        <w:t xml:space="preserve"> nasce l'unica figlia, Stefania, che gli donerà il nipotino Amedeo. Con la famiglia abita stabilmente a Vobarno, un legame con il paese d'origine che non interromperà mai, neppure durante i pressanti e totalizzanti impegni sindacali e politici a Brescia.</w:t>
      </w:r>
    </w:p>
    <w:p w:rsidR="00D52821" w:rsidRPr="00D52821" w:rsidRDefault="00D52821" w:rsidP="00D52821">
      <w:pPr>
        <w:pStyle w:val="NormaleWeb"/>
        <w:rPr>
          <w:sz w:val="22"/>
        </w:rPr>
      </w:pPr>
      <w:r w:rsidRPr="00D52821">
        <w:rPr>
          <w:sz w:val="22"/>
        </w:rPr>
        <w:t xml:space="preserve">Nel 1977 entra nella segreteria generale della CGIL bresciana, subentrando nel 1982 a Ezio </w:t>
      </w:r>
      <w:proofErr w:type="spellStart"/>
      <w:r w:rsidRPr="00D52821">
        <w:rPr>
          <w:sz w:val="22"/>
        </w:rPr>
        <w:t>Marsadri</w:t>
      </w:r>
      <w:proofErr w:type="spellEnd"/>
      <w:r w:rsidRPr="00D52821">
        <w:rPr>
          <w:sz w:val="22"/>
        </w:rPr>
        <w:t xml:space="preserve"> come aggiunto alla segreteria generale, all’epoca retta da Aldo Rebecchi. Il celebre tandem Rebecchi-Panella guida la Camera del Lavoro negli anni più difficili e convulsi della storia sindacale italiana: dal decreto di San Valentino (1984) al fenomeno degli autoconvocati, fino al tormentato referendum sulla scala mobile. Nel 1986, a seguito dell'elezione di Rebecchi alla Camera dei Deputati e dopo un prolungato confronto interno, Panella viene eletto segretario generale, risultando il primo socialista a ricoprire l'incarico dai tempi dello storico dirigente Bigio </w:t>
      </w:r>
      <w:proofErr w:type="spellStart"/>
      <w:r w:rsidRPr="00D52821">
        <w:rPr>
          <w:sz w:val="22"/>
        </w:rPr>
        <w:t>Savoldi</w:t>
      </w:r>
      <w:proofErr w:type="spellEnd"/>
      <w:r w:rsidRPr="00D52821">
        <w:rPr>
          <w:sz w:val="22"/>
        </w:rPr>
        <w:t>.</w:t>
      </w:r>
    </w:p>
    <w:p w:rsidR="00D52821" w:rsidRPr="00D52821" w:rsidRDefault="00D52821" w:rsidP="00D52821">
      <w:pPr>
        <w:pStyle w:val="NormaleWeb"/>
        <w:rPr>
          <w:sz w:val="22"/>
        </w:rPr>
      </w:pPr>
      <w:r w:rsidRPr="00D52821">
        <w:rPr>
          <w:sz w:val="22"/>
        </w:rPr>
        <w:t xml:space="preserve">Nel 1991 lascia la guida della Camera del Lavoro di piazza Repubblica, cedendo il testimone a Gianni </w:t>
      </w:r>
      <w:proofErr w:type="spellStart"/>
      <w:r w:rsidRPr="00D52821">
        <w:rPr>
          <w:sz w:val="22"/>
        </w:rPr>
        <w:t>Pedò</w:t>
      </w:r>
      <w:proofErr w:type="spellEnd"/>
      <w:r w:rsidRPr="00D52821">
        <w:rPr>
          <w:sz w:val="22"/>
        </w:rPr>
        <w:t xml:space="preserve">. In Loggia si apre una fase di instabilità culminata </w:t>
      </w:r>
      <w:proofErr w:type="spellStart"/>
      <w:r w:rsidRPr="00D52821">
        <w:rPr>
          <w:sz w:val="22"/>
        </w:rPr>
        <w:t>nello</w:t>
      </w:r>
      <w:proofErr w:type="spellEnd"/>
      <w:r w:rsidRPr="00D52821">
        <w:rPr>
          <w:sz w:val="22"/>
        </w:rPr>
        <w:t xml:space="preserve"> scioglimento anticipato del Consiglio eletto nel 1990: alle elezioni amministrative del 24 novembre 1991 il Partito Socialista Italiano punta su Panella come capolista e candidato sindaco. Panella ottiene un ottimo risultato personale in una consultazione che vede la Lega Nord emergere come primo partito in Consiglio Comunale. Il 27 gennaio 1992 viene eletto sindaco alla guida di una giunta eterogenea (DC, PSI, PLI e la lista Lega Casalinghe e Pensionati) che si regge sui voti determinanti di Maria Fida Moro (eletta nelle file di Rifondazione Comunista ma dissociatasi dal partito) e di Mario Abba, in polemica con il PDS.</w:t>
      </w:r>
    </w:p>
    <w:p w:rsidR="00D52821" w:rsidRPr="00D52821" w:rsidRDefault="00D52821" w:rsidP="00D52821">
      <w:pPr>
        <w:pStyle w:val="NormaleWeb"/>
        <w:rPr>
          <w:sz w:val="22"/>
        </w:rPr>
      </w:pPr>
      <w:r w:rsidRPr="00D52821">
        <w:rPr>
          <w:sz w:val="22"/>
        </w:rPr>
        <w:t xml:space="preserve">La giunta guidata da Panella dura in carica appena otto mesi, ma si trova a fronteggiare questioni di straordinaria complessità amministrativa e sociale: il blocco dei cantieri del nuovo </w:t>
      </w:r>
      <w:proofErr w:type="spellStart"/>
      <w:r w:rsidRPr="00D52821">
        <w:rPr>
          <w:sz w:val="22"/>
        </w:rPr>
        <w:t>Palagiustizia</w:t>
      </w:r>
      <w:proofErr w:type="spellEnd"/>
      <w:r w:rsidRPr="00D52821">
        <w:rPr>
          <w:sz w:val="22"/>
        </w:rPr>
        <w:t xml:space="preserve"> in via Spalto San Marco, imposto da importanti ritrovamenti archeologici; la gestione delle prime, imponenti ondate migratorie in città; e l'avvio del progetto strategico per il </w:t>
      </w:r>
      <w:proofErr w:type="spellStart"/>
      <w:r w:rsidRPr="00D52821">
        <w:rPr>
          <w:sz w:val="22"/>
        </w:rPr>
        <w:t>termoutilizzatore</w:t>
      </w:r>
      <w:proofErr w:type="spellEnd"/>
      <w:r w:rsidRPr="00D52821">
        <w:rPr>
          <w:sz w:val="22"/>
        </w:rPr>
        <w:t xml:space="preserve"> dell'ASM. Quando una frangia della Democrazia Cristiana revoca improvvisamente l'appoggio all'esecutivo, Panella è costretto a rassegnare le dimissioni. Gli subentra, a partire dal 27 settembre 1992, il sindaco Paolo Corsini, un passaggio che Panella sostiene con la consueta lealtà rimanendo in Consiglio Comunale come consigliere semplice.</w:t>
      </w:r>
    </w:p>
    <w:p w:rsidR="00D52821" w:rsidRPr="00D52821" w:rsidRDefault="00D52821" w:rsidP="00D52821">
      <w:pPr>
        <w:pStyle w:val="NormaleWeb"/>
        <w:rPr>
          <w:sz w:val="22"/>
        </w:rPr>
      </w:pPr>
      <w:r w:rsidRPr="00D52821">
        <w:rPr>
          <w:sz w:val="22"/>
        </w:rPr>
        <w:t xml:space="preserve">Chiusa l'esperienza amministrativa, tenta senza successo la via delle elezioni politiche per cercare di tenere unita una diaspora socialista duramente colpita dagli scandali di Tangentopoli. Terminato questo capitolo, si congeda dalla politica di prima linea per dedicarsi con successo alla consulenza industriale e manageriale: diviene consulente di importanti gruppi siderurgici bresciani (tra cui la Lucchini, impegnata in pionieristiche </w:t>
      </w:r>
      <w:r w:rsidRPr="00D52821">
        <w:rPr>
          <w:sz w:val="22"/>
        </w:rPr>
        <w:lastRenderedPageBreak/>
        <w:t xml:space="preserve">e complesse trattative sindacali in Polonia) e assume la responsabilità delle risorse umane e dell'organizzazione delle Officine Meccaniche Rezzatesi guidate da Marco </w:t>
      </w:r>
      <w:proofErr w:type="spellStart"/>
      <w:r w:rsidRPr="00D52821">
        <w:rPr>
          <w:sz w:val="22"/>
        </w:rPr>
        <w:t>Bonometti</w:t>
      </w:r>
      <w:proofErr w:type="spellEnd"/>
      <w:r w:rsidRPr="00D52821">
        <w:rPr>
          <w:sz w:val="22"/>
        </w:rPr>
        <w:t>.</w:t>
      </w:r>
    </w:p>
    <w:p w:rsidR="00FD106D" w:rsidRPr="00D52821" w:rsidRDefault="00D52821" w:rsidP="00D52821">
      <w:pPr>
        <w:pStyle w:val="NormaleWeb"/>
        <w:rPr>
          <w:sz w:val="22"/>
        </w:rPr>
      </w:pPr>
      <w:r w:rsidRPr="00D52821">
        <w:rPr>
          <w:sz w:val="22"/>
        </w:rPr>
        <w:t>Nel 2001 si manifestano i primi sintomi di una grave malattia che, dopo quattro interventi chirurgici, una lunga sofferenza e una battaglia condotta con stoico coraggio, lo strappa prematuramente all'affetto dei suoi cari. Poco prima della scomparsa, sopraggiunta il 25 settembre 2003 all'età di cinquantacinque anni, viene insignito della prestigiosa Stella al Merito del Lavoro, coronamento di una vita spesa tra fabbrica, istituzioni e diritti.</w:t>
      </w:r>
    </w:p>
    <w:p w:rsidR="009853B6" w:rsidRPr="009853B6" w:rsidRDefault="009853B6">
      <w:pPr>
        <w:rPr>
          <w:rFonts w:ascii="Times New Roman" w:hAnsi="Times New Roman" w:cs="Times New Roman"/>
          <w:b/>
          <w:color w:val="000000" w:themeColor="text1"/>
          <w:sz w:val="40"/>
          <w:szCs w:val="40"/>
        </w:rPr>
      </w:pPr>
      <w:r w:rsidRPr="009853B6">
        <w:rPr>
          <w:rFonts w:ascii="Times New Roman" w:hAnsi="Times New Roman" w:cs="Times New Roman"/>
          <w:b/>
          <w:color w:val="000000" w:themeColor="text1"/>
          <w:sz w:val="40"/>
          <w:szCs w:val="40"/>
        </w:rPr>
        <w:t>Martinazzoli Fermo “Mino”</w:t>
      </w:r>
    </w:p>
    <w:p w:rsidR="00FD106D" w:rsidRPr="00D52821" w:rsidRDefault="009853B6">
      <w:pPr>
        <w:rPr>
          <w:rFonts w:ascii="Times New Roman" w:hAnsi="Times New Roman" w:cs="Times New Roman"/>
          <w:b/>
          <w:color w:val="1F4E79" w:themeColor="accent5" w:themeShade="80"/>
          <w:sz w:val="24"/>
        </w:rPr>
      </w:pPr>
      <w:r w:rsidRPr="00D52821">
        <w:rPr>
          <w:rFonts w:ascii="Times New Roman" w:hAnsi="Times New Roman" w:cs="Times New Roman"/>
          <w:b/>
          <w:color w:val="1F4E79" w:themeColor="accent5" w:themeShade="80"/>
          <w:sz w:val="24"/>
        </w:rPr>
        <w:t>Orzinuovi (Brescia), 30 novembre 1931 - Brescia, 4 settembre 2011 - In carica dal 1994 al 1998</w:t>
      </w:r>
    </w:p>
    <w:p w:rsidR="00FD106D" w:rsidRPr="00FD106D" w:rsidRDefault="009853B6">
      <w:pPr>
        <w:rPr>
          <w:rFonts w:ascii="Times New Roman" w:hAnsi="Times New Roman" w:cs="Times New Roman"/>
          <w:sz w:val="24"/>
        </w:rPr>
      </w:pPr>
      <w:r w:rsidRPr="00D52821">
        <w:rPr>
          <w:rFonts w:ascii="Times New Roman" w:hAnsi="Times New Roman" w:cs="Times New Roman"/>
          <w:b/>
          <w:color w:val="1F4E79" w:themeColor="accent5" w:themeShade="80"/>
          <w:sz w:val="24"/>
        </w:rPr>
        <w:t>Avvocato, politico, parlamentare, ministro, segretario nazionale della Dc e del Ppi, saggista</w:t>
      </w:r>
    </w:p>
    <w:p w:rsidR="00D52821" w:rsidRPr="00D52821" w:rsidRDefault="00D52821" w:rsidP="00D52821">
      <w:pPr>
        <w:pStyle w:val="NormaleWeb"/>
        <w:rPr>
          <w:sz w:val="22"/>
        </w:rPr>
      </w:pPr>
      <w:r w:rsidRPr="00D52821">
        <w:rPr>
          <w:sz w:val="22"/>
        </w:rPr>
        <w:t>Fermo «Mino» Martinazzoli nasce a Orzinuovi e, dopo aver conseguito la maturità classica al Liceo Classico "Arnaldo", si laurea in Giurisprudenza all’Università degli Studi di Pavia. Avviata la professione forense, intraprende parallelamente un intenso percorso politico come esponente della Democrazia Cristiana e amministratore locale, ricoprendo dapprima l'incarico di assessore alla Cultura nel suo paese natale e venendo successivamente eletto consigliere provinciale, fino a presiedere l'Amministrazione Provinciale di Brescia dal 1970 al 1972. Dal 1975 al 1980 siede in Consiglio Comunale in Loggia, guidando per una parte del mandato il gruppo consiliare della DC.</w:t>
      </w:r>
    </w:p>
    <w:p w:rsidR="00D52821" w:rsidRPr="00D52821" w:rsidRDefault="00D52821" w:rsidP="00D52821">
      <w:pPr>
        <w:pStyle w:val="NormaleWeb"/>
        <w:rPr>
          <w:sz w:val="22"/>
        </w:rPr>
      </w:pPr>
      <w:r w:rsidRPr="00D52821">
        <w:rPr>
          <w:sz w:val="22"/>
        </w:rPr>
        <w:t>Nel 1972 inizia la sua prestigiosa attività parlamentare, destinata a protrarsi per ventidue anni: senatore dal 1972 al 1983, deputato alla Camera dal 1983 al 1992 e nuovamente senatore dal 1992 al 1994. Numerosissimi e di altissimo profilo gli incarichi istituzionali assunti a Roma: presiede la Commissione Inquirente per i procedimenti d'accusa dal 1976 al 1979; è Ministro di Grazia e Giustizia dal 1983 al 1986 nel primo governo Craxi; guida il gruppo parlamentare della Democrazia Cristiana a Montecitorio dall’86 all’89; e assume l’incarico di Ministro della Difesa dal 1989 al 1990 nel sesto governo Andreotti. In aperta e coraggiosa polemica contro la legge Mammì di regolamentazione del sistema radiotelevisivo, si dimette dall'esecutivo insieme ad altri quattro ministri, tra cui Sergio Mattarella. Successivamente è Ministro per gli Affari Regionali e le Riforme Istituzionali dal 1991 al 1992 nel settimo governo Andreotti.</w:t>
      </w:r>
    </w:p>
    <w:p w:rsidR="00D52821" w:rsidRPr="00D52821" w:rsidRDefault="00D52821" w:rsidP="00D52821">
      <w:pPr>
        <w:pStyle w:val="NormaleWeb"/>
        <w:rPr>
          <w:sz w:val="22"/>
        </w:rPr>
      </w:pPr>
      <w:r w:rsidRPr="00D52821">
        <w:rPr>
          <w:sz w:val="22"/>
        </w:rPr>
        <w:t>Il 12 ottobre 1992 viene eletto dal Consiglio Nazionale della DC segretario politico in successione ad Arnaldo Forlani, con il gravoso mandato di rinnovare profondamente un partito travolto dalla crisi di consensi e dagli scandali di Tangentopoli. Di fronte alle macerie della Prima Repubblica, il 24 gennaio 1994 fonda il Partito Popolare Italiano, assumendone la prima segreteria e rassegnando le dimissioni all'indomani della pesante sconfitta alle elezioni politiche del 27 marzo 1994.</w:t>
      </w:r>
    </w:p>
    <w:p w:rsidR="00D52821" w:rsidRPr="00D52821" w:rsidRDefault="00D52821" w:rsidP="00D52821">
      <w:pPr>
        <w:pStyle w:val="NormaleWeb"/>
        <w:rPr>
          <w:sz w:val="22"/>
        </w:rPr>
      </w:pPr>
      <w:r w:rsidRPr="00D52821">
        <w:rPr>
          <w:sz w:val="22"/>
        </w:rPr>
        <w:t>Dopo una breve parentesi, Martinazzoli torna a dedicarsi con passione alla sua terra: dal 1994 al 1998 è sindaco di Brescia alla guida di una coalizione civica e progressista che anticipa l'esperienza nazionale dell’Ulivo di Romano Prodi. Candidato alla presidenza della Regione Lombardia nel 2000, svolge fino all’aprile del 2005 il ruolo di leader dell’opposizione di centrosinistra al Pirellone. Nel 2004 assume per un breve periodo la presidenza di Alleanza Popolare-UDEUR, per poi dimettersi, mentre nel 2006 si spende attivamente nel comitato per il «No» al referendum costituzionale.</w:t>
      </w:r>
    </w:p>
    <w:p w:rsidR="00D52821" w:rsidRPr="00D52821" w:rsidRDefault="00D52821" w:rsidP="00D52821">
      <w:pPr>
        <w:pStyle w:val="NormaleWeb"/>
        <w:rPr>
          <w:sz w:val="22"/>
        </w:rPr>
      </w:pPr>
      <w:r w:rsidRPr="00D52821">
        <w:rPr>
          <w:sz w:val="22"/>
        </w:rPr>
        <w:t xml:space="preserve">Intellettuale raffinato, Martinazzoli ha sempre coniugato l'azione politica ai massimi livelli con una riflessione colta, profonda e disincantata sui limiti del potere, sui fondamenti etici dell'agire pubblico e sulle ragioni ideali dell'impegno, alimentata da una cultura cattolico-democratica e liberale di radice manzoniana, da letture sterminate e da un'irriverente vena di ironia. Frammenti luminosi di questo magistero di pensiero affiorano nei suoi discorsi parlamentari, nelle numerose interviste e nei volumi dati alle stampe: da </w:t>
      </w:r>
      <w:r w:rsidRPr="00D52821">
        <w:rPr>
          <w:i/>
          <w:iCs/>
          <w:sz w:val="22"/>
        </w:rPr>
        <w:t>Controcorrente DC</w:t>
      </w:r>
      <w:r w:rsidRPr="00D52821">
        <w:rPr>
          <w:sz w:val="22"/>
        </w:rPr>
        <w:t xml:space="preserve"> (1979) a </w:t>
      </w:r>
      <w:r w:rsidRPr="00D52821">
        <w:rPr>
          <w:i/>
          <w:iCs/>
          <w:sz w:val="22"/>
        </w:rPr>
        <w:t>Il limite della politica</w:t>
      </w:r>
      <w:r w:rsidRPr="00D52821">
        <w:rPr>
          <w:sz w:val="22"/>
        </w:rPr>
        <w:t xml:space="preserve"> (1985), da </w:t>
      </w:r>
      <w:r w:rsidRPr="00D52821">
        <w:rPr>
          <w:i/>
          <w:iCs/>
          <w:sz w:val="22"/>
        </w:rPr>
        <w:t>Pretesti per una requisitoria manzoniana</w:t>
      </w:r>
      <w:r w:rsidRPr="00D52821">
        <w:rPr>
          <w:sz w:val="22"/>
        </w:rPr>
        <w:t xml:space="preserve"> (1985) a </w:t>
      </w:r>
      <w:r w:rsidRPr="00D52821">
        <w:rPr>
          <w:i/>
          <w:iCs/>
          <w:sz w:val="22"/>
        </w:rPr>
        <w:t>Il cielo di Austerlitz</w:t>
      </w:r>
      <w:r w:rsidRPr="00D52821">
        <w:rPr>
          <w:sz w:val="22"/>
        </w:rPr>
        <w:t xml:space="preserve"> (1988) e </w:t>
      </w:r>
      <w:r w:rsidRPr="00D52821">
        <w:rPr>
          <w:i/>
          <w:iCs/>
          <w:sz w:val="22"/>
        </w:rPr>
        <w:t>Per Moro</w:t>
      </w:r>
      <w:r w:rsidRPr="00D52821">
        <w:rPr>
          <w:sz w:val="22"/>
        </w:rPr>
        <w:t xml:space="preserve"> (1988), fino alle opere della maturità come </w:t>
      </w:r>
      <w:r w:rsidRPr="00D52821">
        <w:rPr>
          <w:i/>
          <w:iCs/>
          <w:sz w:val="22"/>
        </w:rPr>
        <w:t xml:space="preserve">Elogio di </w:t>
      </w:r>
      <w:r w:rsidRPr="00D52821">
        <w:rPr>
          <w:i/>
          <w:iCs/>
          <w:sz w:val="22"/>
        </w:rPr>
        <w:lastRenderedPageBreak/>
        <w:t>Nicodemo</w:t>
      </w:r>
      <w:r w:rsidRPr="00D52821">
        <w:rPr>
          <w:sz w:val="22"/>
        </w:rPr>
        <w:t xml:space="preserve"> (2001), </w:t>
      </w:r>
      <w:r w:rsidRPr="00D52821">
        <w:rPr>
          <w:i/>
          <w:iCs/>
          <w:sz w:val="22"/>
        </w:rPr>
        <w:t>La traccia di Aldo Moro</w:t>
      </w:r>
      <w:r w:rsidRPr="00D52821">
        <w:rPr>
          <w:sz w:val="22"/>
        </w:rPr>
        <w:t xml:space="preserve"> (2002) e </w:t>
      </w:r>
      <w:r w:rsidRPr="00D52821">
        <w:rPr>
          <w:i/>
          <w:iCs/>
          <w:sz w:val="22"/>
        </w:rPr>
        <w:t>Mosè. La libertà e la legge</w:t>
      </w:r>
      <w:r w:rsidRPr="00D52821">
        <w:rPr>
          <w:sz w:val="22"/>
        </w:rPr>
        <w:t xml:space="preserve"> (2003). Si spegne a Brescia il 4 settembre 2011, lasciando un'impronta indelebile nella coscienza civile e politica italiana.</w:t>
      </w:r>
      <w:bookmarkStart w:id="0" w:name="_GoBack"/>
      <w:bookmarkEnd w:id="0"/>
    </w:p>
    <w:p w:rsidR="009853B6" w:rsidRPr="009853B6" w:rsidRDefault="009853B6" w:rsidP="00D52821">
      <w:pPr>
        <w:rPr>
          <w:rFonts w:ascii="Times New Roman" w:hAnsi="Times New Roman" w:cs="Times New Roman"/>
          <w:b/>
          <w:color w:val="000000" w:themeColor="text1"/>
          <w:sz w:val="40"/>
          <w:szCs w:val="40"/>
        </w:rPr>
      </w:pPr>
    </w:p>
    <w:sectPr w:rsidR="009853B6" w:rsidRPr="009853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3B6"/>
    <w:rsid w:val="009853B6"/>
    <w:rsid w:val="00D52821"/>
    <w:rsid w:val="00FD10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C366"/>
  <w15:chartTrackingRefBased/>
  <w15:docId w15:val="{2B24BC1A-8F42-4ED4-8806-E89AB3BFF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52821"/>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256974">
      <w:bodyDiv w:val="1"/>
      <w:marLeft w:val="0"/>
      <w:marRight w:val="0"/>
      <w:marTop w:val="0"/>
      <w:marBottom w:val="0"/>
      <w:divBdr>
        <w:top w:val="none" w:sz="0" w:space="0" w:color="auto"/>
        <w:left w:val="none" w:sz="0" w:space="0" w:color="auto"/>
        <w:bottom w:val="none" w:sz="0" w:space="0" w:color="auto"/>
        <w:right w:val="none" w:sz="0" w:space="0" w:color="auto"/>
      </w:divBdr>
    </w:div>
    <w:div w:id="499395315">
      <w:bodyDiv w:val="1"/>
      <w:marLeft w:val="0"/>
      <w:marRight w:val="0"/>
      <w:marTop w:val="0"/>
      <w:marBottom w:val="0"/>
      <w:divBdr>
        <w:top w:val="none" w:sz="0" w:space="0" w:color="auto"/>
        <w:left w:val="none" w:sz="0" w:space="0" w:color="auto"/>
        <w:bottom w:val="none" w:sz="0" w:space="0" w:color="auto"/>
        <w:right w:val="none" w:sz="0" w:space="0" w:color="auto"/>
      </w:divBdr>
    </w:div>
    <w:div w:id="516431419">
      <w:bodyDiv w:val="1"/>
      <w:marLeft w:val="0"/>
      <w:marRight w:val="0"/>
      <w:marTop w:val="0"/>
      <w:marBottom w:val="0"/>
      <w:divBdr>
        <w:top w:val="none" w:sz="0" w:space="0" w:color="auto"/>
        <w:left w:val="none" w:sz="0" w:space="0" w:color="auto"/>
        <w:bottom w:val="none" w:sz="0" w:space="0" w:color="auto"/>
        <w:right w:val="none" w:sz="0" w:space="0" w:color="auto"/>
      </w:divBdr>
    </w:div>
    <w:div w:id="663818356">
      <w:bodyDiv w:val="1"/>
      <w:marLeft w:val="0"/>
      <w:marRight w:val="0"/>
      <w:marTop w:val="0"/>
      <w:marBottom w:val="0"/>
      <w:divBdr>
        <w:top w:val="none" w:sz="0" w:space="0" w:color="auto"/>
        <w:left w:val="none" w:sz="0" w:space="0" w:color="auto"/>
        <w:bottom w:val="none" w:sz="0" w:space="0" w:color="auto"/>
        <w:right w:val="none" w:sz="0" w:space="0" w:color="auto"/>
      </w:divBdr>
    </w:div>
    <w:div w:id="989866032">
      <w:bodyDiv w:val="1"/>
      <w:marLeft w:val="0"/>
      <w:marRight w:val="0"/>
      <w:marTop w:val="0"/>
      <w:marBottom w:val="0"/>
      <w:divBdr>
        <w:top w:val="none" w:sz="0" w:space="0" w:color="auto"/>
        <w:left w:val="none" w:sz="0" w:space="0" w:color="auto"/>
        <w:bottom w:val="none" w:sz="0" w:space="0" w:color="auto"/>
        <w:right w:val="none" w:sz="0" w:space="0" w:color="auto"/>
      </w:divBdr>
    </w:div>
    <w:div w:id="1083187471">
      <w:bodyDiv w:val="1"/>
      <w:marLeft w:val="0"/>
      <w:marRight w:val="0"/>
      <w:marTop w:val="0"/>
      <w:marBottom w:val="0"/>
      <w:divBdr>
        <w:top w:val="none" w:sz="0" w:space="0" w:color="auto"/>
        <w:left w:val="none" w:sz="0" w:space="0" w:color="auto"/>
        <w:bottom w:val="none" w:sz="0" w:space="0" w:color="auto"/>
        <w:right w:val="none" w:sz="0" w:space="0" w:color="auto"/>
      </w:divBdr>
    </w:div>
    <w:div w:id="1118064846">
      <w:bodyDiv w:val="1"/>
      <w:marLeft w:val="0"/>
      <w:marRight w:val="0"/>
      <w:marTop w:val="0"/>
      <w:marBottom w:val="0"/>
      <w:divBdr>
        <w:top w:val="none" w:sz="0" w:space="0" w:color="auto"/>
        <w:left w:val="none" w:sz="0" w:space="0" w:color="auto"/>
        <w:bottom w:val="none" w:sz="0" w:space="0" w:color="auto"/>
        <w:right w:val="none" w:sz="0" w:space="0" w:color="auto"/>
      </w:divBdr>
    </w:div>
    <w:div w:id="1431511919">
      <w:bodyDiv w:val="1"/>
      <w:marLeft w:val="0"/>
      <w:marRight w:val="0"/>
      <w:marTop w:val="0"/>
      <w:marBottom w:val="0"/>
      <w:divBdr>
        <w:top w:val="none" w:sz="0" w:space="0" w:color="auto"/>
        <w:left w:val="none" w:sz="0" w:space="0" w:color="auto"/>
        <w:bottom w:val="none" w:sz="0" w:space="0" w:color="auto"/>
        <w:right w:val="none" w:sz="0" w:space="0" w:color="auto"/>
      </w:divBdr>
      <w:divsChild>
        <w:div w:id="1318411459">
          <w:marLeft w:val="0"/>
          <w:marRight w:val="0"/>
          <w:marTop w:val="0"/>
          <w:marBottom w:val="0"/>
          <w:divBdr>
            <w:top w:val="none" w:sz="0" w:space="0" w:color="auto"/>
            <w:left w:val="none" w:sz="0" w:space="0" w:color="auto"/>
            <w:bottom w:val="none" w:sz="0" w:space="0" w:color="auto"/>
            <w:right w:val="none" w:sz="0" w:space="0" w:color="auto"/>
          </w:divBdr>
          <w:divsChild>
            <w:div w:id="211590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1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4518</Words>
  <Characters>25755</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2</cp:revision>
  <dcterms:created xsi:type="dcterms:W3CDTF">2026-10-06T08:14:00Z</dcterms:created>
  <dcterms:modified xsi:type="dcterms:W3CDTF">2026-10-09T10:53:00Z</dcterms:modified>
</cp:coreProperties>
</file>