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56BE" w:rsidRPr="004D0584" w:rsidRDefault="00ED56BE">
      <w:pPr>
        <w:rPr>
          <w:rFonts w:ascii="Times New Roman" w:hAnsi="Times New Roman" w:cs="Times New Roman"/>
          <w:b/>
          <w:color w:val="1F4E79" w:themeColor="accent5" w:themeShade="80"/>
          <w:sz w:val="48"/>
          <w:szCs w:val="48"/>
        </w:rPr>
      </w:pPr>
      <w:r w:rsidRPr="004D0584">
        <w:rPr>
          <w:rFonts w:ascii="Times New Roman" w:hAnsi="Times New Roman" w:cs="Times New Roman"/>
          <w:b/>
          <w:color w:val="1F4E79" w:themeColor="accent5" w:themeShade="80"/>
          <w:sz w:val="48"/>
          <w:szCs w:val="48"/>
        </w:rPr>
        <w:t>Anni 1990-1999</w:t>
      </w:r>
    </w:p>
    <w:p w:rsidR="00ED56BE" w:rsidRDefault="00ED56BE">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t>Cavellini</w:t>
      </w:r>
      <w:proofErr w:type="spellEnd"/>
      <w:r>
        <w:rPr>
          <w:rFonts w:ascii="Times New Roman" w:hAnsi="Times New Roman" w:cs="Times New Roman"/>
          <w:b/>
          <w:color w:val="000000" w:themeColor="text1"/>
          <w:sz w:val="40"/>
          <w:szCs w:val="40"/>
        </w:rPr>
        <w:t xml:space="preserve"> Guglielmo Achille, in arte GAC</w:t>
      </w:r>
    </w:p>
    <w:p w:rsidR="000D5766" w:rsidRPr="004D0584" w:rsidRDefault="00332E46">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Brescia, 11 settembre 1914 - Brescia, 20 novembre 1990</w:t>
      </w:r>
    </w:p>
    <w:p w:rsidR="000D5766" w:rsidRDefault="00332E46">
      <w:pPr>
        <w:rPr>
          <w:rFonts w:ascii="Times New Roman" w:hAnsi="Times New Roman" w:cs="Times New Roman"/>
        </w:rPr>
      </w:pPr>
      <w:r w:rsidRPr="004D0584">
        <w:rPr>
          <w:rFonts w:ascii="Times New Roman" w:hAnsi="Times New Roman" w:cs="Times New Roman"/>
          <w:b/>
          <w:color w:val="1F4E79" w:themeColor="accent5" w:themeShade="80"/>
          <w:sz w:val="24"/>
        </w:rPr>
        <w:t>Artista e collezionista d’arte</w:t>
      </w:r>
    </w:p>
    <w:p w:rsidR="004D0584" w:rsidRPr="004D0584" w:rsidRDefault="004D0584" w:rsidP="004D0584">
      <w:pPr>
        <w:pStyle w:val="NormaleWeb"/>
        <w:rPr>
          <w:sz w:val="22"/>
        </w:rPr>
      </w:pPr>
      <w:r w:rsidRPr="004D0584">
        <w:rPr>
          <w:sz w:val="22"/>
        </w:rPr>
        <w:t xml:space="preserve">Nato nel 1914 da genitori provenienti dalla Lunigiana e giunti a Brescia come commercianti con bottega in via Mercanzie, Guglielmo Achille </w:t>
      </w:r>
      <w:proofErr w:type="spellStart"/>
      <w:r w:rsidRPr="004D0584">
        <w:rPr>
          <w:sz w:val="22"/>
        </w:rPr>
        <w:t>Cavellini</w:t>
      </w:r>
      <w:proofErr w:type="spellEnd"/>
      <w:r w:rsidRPr="004D0584">
        <w:rPr>
          <w:sz w:val="22"/>
        </w:rPr>
        <w:t xml:space="preserve"> manifesta fin da bambino una spiccata passione per il disegno, sostenuta da un felice talento naturale. Inizia a dipingere a olio partecipando con successo a varie esposizioni locali, mostrando fin da subito un vivace interesse per le correnti più innovative dell’arte italiana del secondo dopoguerra. Nel 1946 stringe amicizia con Emilio Vedova e Giuseppe </w:t>
      </w:r>
      <w:proofErr w:type="spellStart"/>
      <w:r w:rsidRPr="004D0584">
        <w:rPr>
          <w:sz w:val="22"/>
        </w:rPr>
        <w:t>Santomaso</w:t>
      </w:r>
      <w:proofErr w:type="spellEnd"/>
      <w:r w:rsidRPr="004D0584">
        <w:rPr>
          <w:sz w:val="22"/>
        </w:rPr>
        <w:t xml:space="preserve">, allestendo nella propria abitazione cittadina una mostra dedicata ai due maestri e avviando così una straordinaria e intensa attività di collezionista. Amico e sostenitore di Renato </w:t>
      </w:r>
      <w:proofErr w:type="spellStart"/>
      <w:r w:rsidRPr="004D0584">
        <w:rPr>
          <w:sz w:val="22"/>
        </w:rPr>
        <w:t>Birolli</w:t>
      </w:r>
      <w:proofErr w:type="spellEnd"/>
      <w:r w:rsidRPr="004D0584">
        <w:rPr>
          <w:sz w:val="22"/>
        </w:rPr>
        <w:t xml:space="preserve"> e del "Gruppo degli Otto", diventa un frequentatore assiduo delle gallerie di Parigi e degli atelier degli artisti astratti europei, stagione fondamentale che racconterà nel volume </w:t>
      </w:r>
      <w:r w:rsidRPr="004D0584">
        <w:rPr>
          <w:i/>
          <w:iCs/>
          <w:sz w:val="22"/>
        </w:rPr>
        <w:t>Arte Astratta</w:t>
      </w:r>
      <w:r w:rsidRPr="004D0584">
        <w:rPr>
          <w:sz w:val="22"/>
        </w:rPr>
        <w:t xml:space="preserve"> del 1958. La sua collezione, ormai di fama internazionale, viene esposta nel 1957 presso la Galleria Nazionale d’Arte Moderna di Roma.</w:t>
      </w:r>
    </w:p>
    <w:p w:rsidR="004D0584" w:rsidRPr="004D0584" w:rsidRDefault="004D0584" w:rsidP="004D0584">
      <w:pPr>
        <w:pStyle w:val="NormaleWeb"/>
        <w:rPr>
          <w:sz w:val="22"/>
        </w:rPr>
      </w:pPr>
      <w:r w:rsidRPr="004D0584">
        <w:rPr>
          <w:sz w:val="22"/>
        </w:rPr>
        <w:t xml:space="preserve">Nel 1962 riprende direttamente la propria ricerca artistica con una rinnovata vena creativa: nascono così i primi esperimenti con gli "Smalti Graffiati" e, a partire dal 1965, le "Opere Oggetto", che propongono il recupero dell’oggetto quotidiano sulla scia del Dadaismo e della Pop Art. All’inizio degli Anni Settanta matura tuttavia una svolta radicale: </w:t>
      </w:r>
      <w:proofErr w:type="spellStart"/>
      <w:r w:rsidRPr="004D0584">
        <w:rPr>
          <w:sz w:val="22"/>
        </w:rPr>
        <w:t>Cavellini</w:t>
      </w:r>
      <w:proofErr w:type="spellEnd"/>
      <w:r w:rsidRPr="004D0584">
        <w:rPr>
          <w:sz w:val="22"/>
        </w:rPr>
        <w:t xml:space="preserve"> distrugge buona parte della propria produzione precedente, racchiudendo ed evidenziando alcune opere all'interno di "Cassette" catalogate, mentre altre vengono bruciate con il fuoco quale simbolo di una catarsi rigenerativa, che gli consente di ricomporre i "Carboni" in nuove forme e campiture cromatiche.</w:t>
      </w:r>
    </w:p>
    <w:p w:rsidR="004D0584" w:rsidRPr="004D0584" w:rsidRDefault="004D0584" w:rsidP="004D0584">
      <w:pPr>
        <w:pStyle w:val="NormaleWeb"/>
        <w:rPr>
          <w:sz w:val="22"/>
        </w:rPr>
      </w:pPr>
      <w:r w:rsidRPr="004D0584">
        <w:rPr>
          <w:sz w:val="22"/>
        </w:rPr>
        <w:t>Nel 1971 GAC (acronimo con cui firmava le proprie azioni) avvia una serrata e lucida critica al "meccanismo malato" del sistema dell’arte, irrimediabilmente incrinato dall’ambizione e dal cinismo di artisti, galleristi, mercanti e critici. Inventa così il concetto e la pratica dell’</w:t>
      </w:r>
      <w:proofErr w:type="spellStart"/>
      <w:r w:rsidRPr="004D0584">
        <w:rPr>
          <w:i/>
          <w:iCs/>
          <w:sz w:val="22"/>
        </w:rPr>
        <w:t>Autostoricizzazione</w:t>
      </w:r>
      <w:proofErr w:type="spellEnd"/>
      <w:r w:rsidRPr="004D0584">
        <w:rPr>
          <w:sz w:val="22"/>
        </w:rPr>
        <w:t xml:space="preserve">: con brillante vena ironica e provocatoria inaugura una serie di operazioni concettuali volte alla celebrazione e alla storicizzazione preventiva di </w:t>
      </w:r>
      <w:proofErr w:type="gramStart"/>
      <w:r w:rsidRPr="004D0584">
        <w:rPr>
          <w:sz w:val="22"/>
        </w:rPr>
        <w:t>se</w:t>
      </w:r>
      <w:proofErr w:type="gramEnd"/>
      <w:r w:rsidRPr="004D0584">
        <w:rPr>
          <w:sz w:val="22"/>
        </w:rPr>
        <w:t xml:space="preserve"> stesso, mettendo in luce le contraddizioni e i paradossi del mondo dell’arte ufficiale.</w:t>
      </w:r>
    </w:p>
    <w:p w:rsidR="004D0584" w:rsidRPr="004D0584" w:rsidRDefault="004D0584" w:rsidP="004D0584">
      <w:pPr>
        <w:pStyle w:val="NormaleWeb"/>
        <w:rPr>
          <w:sz w:val="22"/>
        </w:rPr>
      </w:pPr>
      <w:r w:rsidRPr="004D0584">
        <w:rPr>
          <w:sz w:val="22"/>
        </w:rPr>
        <w:t>Con il progetto delle "Mostre a domicilio" e un fitto e ininterrotto scambio di arte postale (</w:t>
      </w:r>
      <w:r w:rsidRPr="004D0584">
        <w:rPr>
          <w:i/>
          <w:iCs/>
          <w:sz w:val="22"/>
        </w:rPr>
        <w:t>Mail Art</w:t>
      </w:r>
      <w:r w:rsidRPr="004D0584">
        <w:rPr>
          <w:sz w:val="22"/>
        </w:rPr>
        <w:t xml:space="preserve">), diventa il punto di riferimento imprescindibile per centinaia di giovani artisti in tutto il mondo. Viene invitato a mostre, azioni e festival a lui dedicati in California, Ungheria, Belgio e Giappone, affermandosi come precursore assoluto di nuove modalità di comunicazione artistica e di rete socioculturale. Raccoglie queste sue profetiche esperienze nei libri </w:t>
      </w:r>
      <w:r w:rsidRPr="004D0584">
        <w:rPr>
          <w:i/>
          <w:iCs/>
          <w:sz w:val="22"/>
        </w:rPr>
        <w:t>Incontri/Scontri nella giungla dell'arte</w:t>
      </w:r>
      <w:r w:rsidRPr="004D0584">
        <w:rPr>
          <w:sz w:val="22"/>
        </w:rPr>
        <w:t xml:space="preserve"> (1977) e </w:t>
      </w:r>
      <w:r w:rsidRPr="004D0584">
        <w:rPr>
          <w:i/>
          <w:iCs/>
          <w:sz w:val="22"/>
        </w:rPr>
        <w:t>Vita di un genio</w:t>
      </w:r>
      <w:r w:rsidRPr="004D0584">
        <w:rPr>
          <w:sz w:val="22"/>
        </w:rPr>
        <w:t xml:space="preserve"> (1989). Allestisce la sua ultima mostra personale nel 1989, prima di spegnersi a Brescia il 20 novembre 1990 al termine di una lunga malattia.</w:t>
      </w:r>
    </w:p>
    <w:p w:rsidR="00ED56BE" w:rsidRDefault="00ED56BE">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Montini Lodovico</w:t>
      </w:r>
    </w:p>
    <w:p w:rsidR="000D5766" w:rsidRPr="004D0584" w:rsidRDefault="000D5766">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Brescia, 8 maggio 1896 - Brescia, 12 febbraio 1990</w:t>
      </w:r>
    </w:p>
    <w:p w:rsidR="000D5766" w:rsidRPr="004D0584" w:rsidRDefault="000D5766">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Politico, membro dell’assemblea costituente, parlamentare, membro di Organismi internazionali</w:t>
      </w:r>
    </w:p>
    <w:p w:rsidR="004D0584" w:rsidRPr="004D0584" w:rsidRDefault="004D0584" w:rsidP="004D0584">
      <w:pPr>
        <w:pStyle w:val="NormaleWeb"/>
        <w:rPr>
          <w:sz w:val="22"/>
        </w:rPr>
      </w:pPr>
      <w:r w:rsidRPr="004D0584">
        <w:rPr>
          <w:sz w:val="22"/>
        </w:rPr>
        <w:t xml:space="preserve">Figura di primissimo piano del cattolicesimo bresciano e nazionale, Lodovico Montini ha incarnato i valori della cultura cattolico-liberale e dell’impegno politico e civile. Figlio primogenito dell’avvocato Giorgio Montini e di Giuditta Alghisi, nonché fratello maggiore di Giovanni Battista (il futuro Papa Paolo VI), si dedica fin da giovanissimo al mondo culturale (nell'Associazione studentesca «Manzoni») e all'assistenza </w:t>
      </w:r>
      <w:r w:rsidRPr="004D0584">
        <w:rPr>
          <w:sz w:val="22"/>
        </w:rPr>
        <w:lastRenderedPageBreak/>
        <w:t>sociale, distinguendosi dall'agosto 1915 come uno dei più instancabili animatori della Croce Rossa di Brescia al servizio dei feriti di guerra. Chiamato alle armi nel 1916, partecipa alla Prima Guerra Mondiale come ufficiale di artiglieria, venendo insignito della Croce di Guerra. Nel dopoguerra figura tra i fondatori del giornale e del gruppo d'impegno «La Fionda».</w:t>
      </w:r>
    </w:p>
    <w:p w:rsidR="004D0584" w:rsidRPr="004D0584" w:rsidRDefault="004D0584" w:rsidP="004D0584">
      <w:pPr>
        <w:pStyle w:val="NormaleWeb"/>
        <w:rPr>
          <w:sz w:val="22"/>
        </w:rPr>
      </w:pPr>
      <w:r w:rsidRPr="004D0584">
        <w:rPr>
          <w:sz w:val="22"/>
        </w:rPr>
        <w:t xml:space="preserve">Conseguita la laurea in Giurisprudenza a Roma nel 1921, su interessamento dell’On. Longinotti si trasferisce a Ginevra dove collabora con il </w:t>
      </w:r>
      <w:r w:rsidRPr="004D0584">
        <w:rPr>
          <w:i/>
          <w:iCs/>
          <w:sz w:val="22"/>
        </w:rPr>
        <w:t xml:space="preserve">Bureau International </w:t>
      </w:r>
      <w:proofErr w:type="spellStart"/>
      <w:r w:rsidRPr="004D0584">
        <w:rPr>
          <w:i/>
          <w:iCs/>
          <w:sz w:val="22"/>
        </w:rPr>
        <w:t>du</w:t>
      </w:r>
      <w:proofErr w:type="spellEnd"/>
      <w:r w:rsidRPr="004D0584">
        <w:rPr>
          <w:i/>
          <w:iCs/>
          <w:sz w:val="22"/>
        </w:rPr>
        <w:t xml:space="preserve"> </w:t>
      </w:r>
      <w:proofErr w:type="spellStart"/>
      <w:r w:rsidRPr="004D0584">
        <w:rPr>
          <w:i/>
          <w:iCs/>
          <w:sz w:val="22"/>
        </w:rPr>
        <w:t>Travail</w:t>
      </w:r>
      <w:proofErr w:type="spellEnd"/>
      <w:r w:rsidRPr="004D0584">
        <w:rPr>
          <w:sz w:val="22"/>
        </w:rPr>
        <w:t>, compiendo numerosi viaggi di studio in Belgio, Francia e Olanda. Rientrato in Italia, lavora come assistente presso la Facoltà di Scienze Economico-Sociali dell’Università di Roma, prima di essere chiamato da padre Agostino Gemelli all’Università Cattolica di Milano quale segretario delle Settimane Sociali dei Cattolici Italiani, con l'incarico di studiare strategie per tutelare le istituzioni cattoliche di fronte all'incalzante pressione del regime fascista. A Brescia collabora con testate come «Il Cittadino di Brescia» e «Voce del Popolo». Nel 1925 entra nello studio legale dell’avvocato Luigi Bazoli e assume la presidenza diocesana degli Uomini di Azione Cattolica. Il suo aperto e noto antifascismo ostacolerà nel febbraio del 1937 il suo ingresso nel Consiglio d’Amministrazione della Banca San Paolo. Nel luglio del 1943 partecipa alla stesura del Codice di Camaldoli e, all'indomani del 25 luglio, si adopererà attivamente per la ripresa politica dei cattolici al fianco dei governi badogliani. Braccato dalla polizia fascista dopo l’instaurazione della Repubblica Sociale Italiana, sfugge all’arresto rifugiandosi prima presso la Clinica Poliambulanza di Brescia e riparando poi a Roma sotto la protezione del fratello Giovanni Battista, allora Sostituto della Segreteria di Stato. Durante la Resistenza compie rischiosi viaggi clandestini nel Nord Italia, collabora con Alcide De Gasperi alla fondazione della Democrazia Cristiana e figura tra i promotori delle ACLI.</w:t>
      </w:r>
    </w:p>
    <w:p w:rsidR="004D0584" w:rsidRPr="004D0584" w:rsidRDefault="004D0584" w:rsidP="004D0584">
      <w:pPr>
        <w:pStyle w:val="NormaleWeb"/>
        <w:rPr>
          <w:sz w:val="22"/>
        </w:rPr>
      </w:pPr>
      <w:r w:rsidRPr="004D0584">
        <w:rPr>
          <w:sz w:val="22"/>
        </w:rPr>
        <w:t>Nel drammatico periodo del dopoguerra De Gasperi lo nomina Vice Alto Commissario per l’Alimentazione presso la Presidenza del Consiglio dei Ministri, affidandogli la responsabilità dei rapporti tra il Governo italiano e l’UNRRA (</w:t>
      </w:r>
      <w:proofErr w:type="spellStart"/>
      <w:r w:rsidRPr="004D0584">
        <w:rPr>
          <w:i/>
          <w:iCs/>
          <w:sz w:val="22"/>
        </w:rPr>
        <w:t>United</w:t>
      </w:r>
      <w:proofErr w:type="spellEnd"/>
      <w:r w:rsidRPr="004D0584">
        <w:rPr>
          <w:i/>
          <w:iCs/>
          <w:sz w:val="22"/>
        </w:rPr>
        <w:t xml:space="preserve"> Nations Relief and </w:t>
      </w:r>
      <w:proofErr w:type="spellStart"/>
      <w:r w:rsidRPr="004D0584">
        <w:rPr>
          <w:i/>
          <w:iCs/>
          <w:sz w:val="22"/>
        </w:rPr>
        <w:t>Rehabilitation</w:t>
      </w:r>
      <w:proofErr w:type="spellEnd"/>
      <w:r w:rsidRPr="004D0584">
        <w:rPr>
          <w:i/>
          <w:iCs/>
          <w:sz w:val="22"/>
        </w:rPr>
        <w:t xml:space="preserve"> Administration</w:t>
      </w:r>
      <w:r w:rsidRPr="004D0584">
        <w:rPr>
          <w:sz w:val="22"/>
        </w:rPr>
        <w:t xml:space="preserve">), di cui diverrà poi presidente della delegazione italiana. In tale veste, nell’agosto del 1945, rappresenta l’Italia all’Assemblea di Londra che delibera i piani di aiuto economico e alimentare al Paese, ripetendo l'incarico l'anno seguente a Ginevra. Sempre nel 1945 assume la presidenza dell’Amministrazione per le Attività Assistenziali Italiane ed Internazionali (AAII), guida che manterrà ininterrottamente fino allo scioglimento dell’ente nel 1977. Nel 1946 entra nel Consiglio di Amministrazione dell'UNICEF, arrivando a presiedere il Comitato Italiano e a far parte del Board del </w:t>
      </w:r>
      <w:r w:rsidRPr="004D0584">
        <w:rPr>
          <w:i/>
          <w:iCs/>
          <w:sz w:val="22"/>
        </w:rPr>
        <w:t>Centre International de l’</w:t>
      </w:r>
      <w:proofErr w:type="spellStart"/>
      <w:r w:rsidRPr="004D0584">
        <w:rPr>
          <w:i/>
          <w:iCs/>
          <w:sz w:val="22"/>
        </w:rPr>
        <w:t>Enfance</w:t>
      </w:r>
      <w:proofErr w:type="spellEnd"/>
      <w:r w:rsidRPr="004D0584">
        <w:rPr>
          <w:sz w:val="22"/>
        </w:rPr>
        <w:t xml:space="preserve"> (CIE) di Parigi, occupandosi a livello europeo della gestione dei rifugiati e dei profughi per conto delle Nazioni Unite.</w:t>
      </w:r>
    </w:p>
    <w:p w:rsidR="004D0584" w:rsidRPr="004D0584" w:rsidRDefault="004D0584" w:rsidP="004D0584">
      <w:pPr>
        <w:pStyle w:val="NormaleWeb"/>
        <w:rPr>
          <w:sz w:val="22"/>
        </w:rPr>
      </w:pPr>
      <w:r w:rsidRPr="004D0584">
        <w:rPr>
          <w:sz w:val="22"/>
        </w:rPr>
        <w:t xml:space="preserve">All'intensa attività negli organismi internazionali affianca un costante impegno politico istituzionale. Nel 1946 viene eletto consigliere comunale a Brescia e deputato all’Assemblea Costituente, dove firma interventi di grande autorevolezza. Successivamente viene eletto tre volte alla Camera dei Deputati e una volta al Senato (nel 1963) nelle file della Democrazia Cristiana. In Parlamento fa parte della Commissione Esteri e della Giunta per i Trattati Internazionali, distinguendosi come relatore di primissimo piano in occasione della ratifica del Trattato di Roma. Dirigente di rilievo della DC, entra nel Consiglio Nazionale nel 1949 e in seguito nella Direzione Centrale; ricopre inoltre la carica di vicepresidente della Confederazione Italiana delle Cooperative e per lunghi anni quella di vicepresidente della Società Cattolica di Assicurazione di Verona. Pioniere dell'unità europea, tra il 1950 e il 1951 partecipa ai primi progetti comunitari, diventando un punto di riferimento nell’Assemblea del Consiglio d’Europa, di cui viene eletto vicepresidente nel 1962 e membro del Comitato dei Consiglieri nel 1970. Nonostante la statura internazionale, mantiene un profondo legame con la città natale: socio corrispondente dell’Ateneo di Scienze Lettere e Arti di Brescia dal 1961, gli vengono conferite la Medaglia d’Oro del Ministero della Pubblica Istruzione e, nel 1984, la massima benemerenza del Premio </w:t>
      </w:r>
      <w:proofErr w:type="spellStart"/>
      <w:r w:rsidRPr="004D0584">
        <w:rPr>
          <w:sz w:val="22"/>
        </w:rPr>
        <w:t>Brescianità</w:t>
      </w:r>
      <w:proofErr w:type="spellEnd"/>
      <w:r w:rsidRPr="004D0584">
        <w:rPr>
          <w:sz w:val="22"/>
        </w:rPr>
        <w:t>.</w:t>
      </w:r>
    </w:p>
    <w:p w:rsidR="004D0584" w:rsidRDefault="004D0584">
      <w:pPr>
        <w:rPr>
          <w:rFonts w:ascii="Times New Roman" w:hAnsi="Times New Roman" w:cs="Times New Roman"/>
          <w:b/>
          <w:color w:val="000000" w:themeColor="text1"/>
          <w:sz w:val="40"/>
          <w:szCs w:val="40"/>
        </w:rPr>
      </w:pPr>
    </w:p>
    <w:p w:rsidR="004D0584" w:rsidRDefault="004D0584">
      <w:pPr>
        <w:rPr>
          <w:rFonts w:ascii="Times New Roman" w:hAnsi="Times New Roman" w:cs="Times New Roman"/>
          <w:b/>
          <w:color w:val="000000" w:themeColor="text1"/>
          <w:sz w:val="40"/>
          <w:szCs w:val="40"/>
        </w:rPr>
      </w:pPr>
    </w:p>
    <w:p w:rsidR="004D0584" w:rsidRDefault="004D0584">
      <w:pPr>
        <w:rPr>
          <w:rFonts w:ascii="Times New Roman" w:hAnsi="Times New Roman" w:cs="Times New Roman"/>
          <w:b/>
          <w:color w:val="000000" w:themeColor="text1"/>
          <w:sz w:val="40"/>
          <w:szCs w:val="40"/>
        </w:rPr>
      </w:pPr>
    </w:p>
    <w:p w:rsidR="00ED56BE" w:rsidRDefault="00ED56BE">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lastRenderedPageBreak/>
        <w:t xml:space="preserve">Levi </w:t>
      </w:r>
      <w:proofErr w:type="spellStart"/>
      <w:r>
        <w:rPr>
          <w:rFonts w:ascii="Times New Roman" w:hAnsi="Times New Roman" w:cs="Times New Roman"/>
          <w:b/>
          <w:color w:val="000000" w:themeColor="text1"/>
          <w:sz w:val="40"/>
          <w:szCs w:val="40"/>
        </w:rPr>
        <w:t>Sandri</w:t>
      </w:r>
      <w:proofErr w:type="spellEnd"/>
      <w:r>
        <w:rPr>
          <w:rFonts w:ascii="Times New Roman" w:hAnsi="Times New Roman" w:cs="Times New Roman"/>
          <w:b/>
          <w:color w:val="000000" w:themeColor="text1"/>
          <w:sz w:val="40"/>
          <w:szCs w:val="40"/>
        </w:rPr>
        <w:t xml:space="preserve"> Lionello</w:t>
      </w:r>
    </w:p>
    <w:p w:rsidR="000D5766" w:rsidRPr="004D0584" w:rsidRDefault="000D5766">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Milano, 5 ottobre 1910 – Roma, 12 aprile 1991</w:t>
      </w:r>
    </w:p>
    <w:p w:rsidR="000D5766" w:rsidRPr="004D0584" w:rsidRDefault="000D5766">
      <w:pPr>
        <w:rPr>
          <w:rFonts w:ascii="Times New Roman" w:hAnsi="Times New Roman" w:cs="Times New Roman"/>
          <w:b/>
          <w:color w:val="1F4E79" w:themeColor="accent5" w:themeShade="80"/>
        </w:rPr>
      </w:pPr>
      <w:r w:rsidRPr="004D0584">
        <w:rPr>
          <w:rFonts w:ascii="Times New Roman" w:hAnsi="Times New Roman" w:cs="Times New Roman"/>
          <w:b/>
          <w:color w:val="1F4E79" w:themeColor="accent5" w:themeShade="80"/>
          <w:sz w:val="24"/>
        </w:rPr>
        <w:t>Giurista e uomo politico</w:t>
      </w:r>
    </w:p>
    <w:p w:rsidR="004D0584" w:rsidRPr="004D0584" w:rsidRDefault="004D0584" w:rsidP="004D0584">
      <w:pPr>
        <w:pStyle w:val="NormaleWeb"/>
        <w:rPr>
          <w:sz w:val="22"/>
        </w:rPr>
      </w:pPr>
      <w:r w:rsidRPr="004D0584">
        <w:rPr>
          <w:sz w:val="22"/>
        </w:rPr>
        <w:t xml:space="preserve">Milanese di nascita ma bresciano d'adozione per gran parte della propria vita, in particolare negli anni della giovinezza e della prima maturità, Lionello Levi </w:t>
      </w:r>
      <w:proofErr w:type="spellStart"/>
      <w:r w:rsidRPr="004D0584">
        <w:rPr>
          <w:sz w:val="22"/>
        </w:rPr>
        <w:t>Sandri</w:t>
      </w:r>
      <w:proofErr w:type="spellEnd"/>
      <w:r w:rsidRPr="004D0584">
        <w:rPr>
          <w:sz w:val="22"/>
        </w:rPr>
        <w:t xml:space="preserve"> ha ricoperto molteplici incarichi di altissimo rilievo pubblico, tra i quali spiccano quelli di commissario della Commissione delle Comunità Europee e di Presidente del Consiglio di Stato. Uomo dallo spiccato senso civile, dotato di profonda cultura giuridica e di spiccata sensibilità sociale, durante la Guerra di Liberazione ha svolto ruoli di primissimo piano nelle formazioni partigiane delle Fiamme Verdi.</w:t>
      </w:r>
    </w:p>
    <w:p w:rsidR="004D0584" w:rsidRPr="004D0584" w:rsidRDefault="004D0584" w:rsidP="004D0584">
      <w:pPr>
        <w:pStyle w:val="NormaleWeb"/>
        <w:rPr>
          <w:sz w:val="22"/>
        </w:rPr>
      </w:pPr>
      <w:r w:rsidRPr="004D0584">
        <w:rPr>
          <w:sz w:val="22"/>
        </w:rPr>
        <w:t>Figlio di un professore di latino e greco soggetto a frequenti trasferimenti di sede, compie gli studi elementari tra Ferrara e Massa, il ginnasio inferiore a Como e il liceo classico a Brescia presso il Liceo "Arnaldo". Intraprende gli studi giuridici tra Milano e Pisa, dove si laurea nel 1932 e vince un concorso di perfezionamento presso il Collegio annesso alla Scuola Normale Superiore. Nel 1934 entra nei ruoli dello Stato vincendo il concorso per l'Ispettorato Corporativo di Milano e lavorando successivamente a Firenze all'interno dell'organismo che nel dopoguerra sarebbe diventato il Ministero del Lavoro. Trasferito a Roma tra il 1937 e il 1938, nel 1940 consegue la libera docenza, insegnando Diritto del Lavoro presso le Facoltà di Giurisprudenza ed Economia e Commercio fino al 1972: tra i suoi allievi figura anche Vittorio Bachelet, futuro vicepresidente del Consiglio Superiore della Magistratura. Già nel 1939 e nel 1942 dà alle stampe contributi fondamentali in materia di legislazione sociale.</w:t>
      </w:r>
    </w:p>
    <w:p w:rsidR="004D0584" w:rsidRPr="004D0584" w:rsidRDefault="004D0584" w:rsidP="004D0584">
      <w:pPr>
        <w:pStyle w:val="NormaleWeb"/>
        <w:rPr>
          <w:sz w:val="22"/>
        </w:rPr>
      </w:pPr>
      <w:r w:rsidRPr="004D0584">
        <w:rPr>
          <w:sz w:val="22"/>
        </w:rPr>
        <w:t>Nel maggio del 1940 viene richiamato alle armi come tenente d’artiglieria e inviato in Libia, dove matura un addestramento militare che risulterà prezioso durante la lotta di Liberazione. Rientrato in Italia in licenza nell’agosto del 1941, impossibilitato a raggiungere la propria unità al fronte, viene congedato. Ritornato alla vita civile, lavora per due anni presso gli Ispettorati del Lavoro e il Ministero delle Corporazioni. Scelta la via della clandestinità antifascista, diventa uno dei principali ufficiali di collegamento delle Fiamme Verdi in Valcamonica, fino ad assumere il grado di comandante di divisione. Nell'autunno del 1944 compie una delicata missione a Milano, per poi attraversare la linea del fronte e raggiungere Roma, dove incontra al Quirinale Umberto di Savoia e stringe contatti decisivi con l’OSS (</w:t>
      </w:r>
      <w:r w:rsidRPr="004D0584">
        <w:rPr>
          <w:i/>
          <w:iCs/>
          <w:sz w:val="22"/>
        </w:rPr>
        <w:t>Office of Strategic Services</w:t>
      </w:r>
      <w:r w:rsidRPr="004D0584">
        <w:rPr>
          <w:sz w:val="22"/>
        </w:rPr>
        <w:t>). Il 13 febbraio 1945 viene paracadutato dagli Alleati sul Mortirolo, dove svolge un ruolo strategico di raccordo tra i partigiani e il comando alleato fino alla Liberazione, meritando la Medaglia d’Argento al Valor Militare per la storica battaglia del Mortirolo.</w:t>
      </w:r>
    </w:p>
    <w:p w:rsidR="004D0584" w:rsidRPr="004D0584" w:rsidRDefault="004D0584" w:rsidP="004D0584">
      <w:pPr>
        <w:pStyle w:val="NormaleWeb"/>
        <w:rPr>
          <w:sz w:val="22"/>
        </w:rPr>
      </w:pPr>
      <w:r w:rsidRPr="004D0584">
        <w:rPr>
          <w:sz w:val="22"/>
        </w:rPr>
        <w:t>Nel dopoguerra viene eletto consigliere comunale a Brescia per il Partito Socialista Italiano (1946-1950). Tra il 1946 e il 1957 ricopre l'incarico di capo di gabinetto di diversi ministri del Lavoro (D’Aragona, Romita, Fanfani e Vigorelli) e dei Trasporti (D’Aragona, 1950-1951), dirigendo tra l'altro l'inchiesta sul disastro minerario di Ribolla in Toscana nel 1954. Nel 1948 entra nei ruoli del Consiglio di Stato, di cui diventa presidente di sezione nel 1964 e presidente generale nel biennio 1979-1980. La sua attività di magistrato amministrativo si interrompe dal 1961 al 1970 per l'esperienza europea come Commissario e, dal 1967, come Vicepresidente della Commissione delle Comunità Europee con delega agli Affari Sociali, lavorando a stretto contatto con i governi europei per dare attuazione alle direttive del Trattato di Roma.</w:t>
      </w:r>
    </w:p>
    <w:p w:rsidR="004D0584" w:rsidRDefault="004D0584" w:rsidP="004D0584">
      <w:pPr>
        <w:pStyle w:val="NormaleWeb"/>
        <w:rPr>
          <w:sz w:val="22"/>
        </w:rPr>
      </w:pPr>
      <w:r w:rsidRPr="004D0584">
        <w:rPr>
          <w:sz w:val="22"/>
        </w:rPr>
        <w:t xml:space="preserve">Concluso il suo mandato alla presidenza del Consiglio di Stato nel 1980, nel 1981 il Presidente del Consiglio Amintore Fanfani lo chiama, insieme ai giuristi </w:t>
      </w:r>
      <w:proofErr w:type="spellStart"/>
      <w:r w:rsidRPr="004D0584">
        <w:rPr>
          <w:sz w:val="22"/>
        </w:rPr>
        <w:t>Sandulli</w:t>
      </w:r>
      <w:proofErr w:type="spellEnd"/>
      <w:r w:rsidRPr="004D0584">
        <w:rPr>
          <w:sz w:val="22"/>
        </w:rPr>
        <w:t xml:space="preserve"> e </w:t>
      </w:r>
      <w:proofErr w:type="spellStart"/>
      <w:r w:rsidRPr="004D0584">
        <w:rPr>
          <w:sz w:val="22"/>
        </w:rPr>
        <w:t>Crisafulli</w:t>
      </w:r>
      <w:proofErr w:type="spellEnd"/>
      <w:r w:rsidRPr="004D0584">
        <w:rPr>
          <w:sz w:val="22"/>
        </w:rPr>
        <w:t xml:space="preserve">, a far parte della commissione di tre saggi incaricata di accertare la natura di associazione segreta della Loggia P2. I tre esperti forniscono un rapido parere positivo, confermato successivamente dalla magistratura e dalla Commissione Parlamentare d'Inchiesta. Poco dopo pubblica il saggio </w:t>
      </w:r>
      <w:r w:rsidRPr="004D0584">
        <w:rPr>
          <w:i/>
          <w:iCs/>
          <w:sz w:val="22"/>
        </w:rPr>
        <w:t>Il giallo della regìa</w:t>
      </w:r>
      <w:r w:rsidRPr="004D0584">
        <w:rPr>
          <w:sz w:val="22"/>
        </w:rPr>
        <w:t>, in cui ricostruisce lo scandalo della concessione del monopolio dei tabacchi del 1868-1869. Consacra gli ultimi anni della sua vita alla tutela e alla diffusione dei valori della Resistenza, ricoprendo la presidenza della Fondazione del Corpo Volontari della Libertà e promuovendo nel settembre del 1984 il primo incontro nazionale dei Comandanti Partigiani, alla presenza del Presidente della Repubblica Sandro Pertini. Socio corrispondente dell’Ateneo di Scienze Lettere e Arti di Brescia dal 1963, si spegne a Roma dopo una lunga malattia il 12 aprile 1991.</w:t>
      </w:r>
    </w:p>
    <w:p w:rsidR="00ED56BE" w:rsidRPr="004D0584" w:rsidRDefault="00ED56BE" w:rsidP="004D0584">
      <w:pPr>
        <w:pStyle w:val="NormaleWeb"/>
        <w:rPr>
          <w:sz w:val="22"/>
        </w:rPr>
      </w:pPr>
      <w:proofErr w:type="spellStart"/>
      <w:r>
        <w:rPr>
          <w:b/>
          <w:color w:val="000000" w:themeColor="text1"/>
          <w:sz w:val="40"/>
          <w:szCs w:val="40"/>
        </w:rPr>
        <w:lastRenderedPageBreak/>
        <w:t>Margola</w:t>
      </w:r>
      <w:proofErr w:type="spellEnd"/>
      <w:r>
        <w:rPr>
          <w:b/>
          <w:color w:val="000000" w:themeColor="text1"/>
          <w:sz w:val="40"/>
          <w:szCs w:val="40"/>
        </w:rPr>
        <w:t xml:space="preserve"> Franco</w:t>
      </w:r>
    </w:p>
    <w:p w:rsidR="000D5766" w:rsidRPr="004D0584" w:rsidRDefault="000D5766">
      <w:pPr>
        <w:rPr>
          <w:rFonts w:ascii="Times New Roman" w:hAnsi="Times New Roman" w:cs="Times New Roman"/>
          <w:b/>
          <w:color w:val="1F4E79" w:themeColor="accent5" w:themeShade="80"/>
          <w:sz w:val="24"/>
          <w:szCs w:val="24"/>
        </w:rPr>
      </w:pPr>
      <w:r w:rsidRPr="004D0584">
        <w:rPr>
          <w:rFonts w:ascii="Times New Roman" w:hAnsi="Times New Roman" w:cs="Times New Roman"/>
          <w:b/>
          <w:color w:val="1F4E79" w:themeColor="accent5" w:themeShade="80"/>
          <w:sz w:val="24"/>
          <w:szCs w:val="24"/>
        </w:rPr>
        <w:t>Orzinuovi 30 ottobre 1908 – Nave 9 marzo 1992</w:t>
      </w:r>
    </w:p>
    <w:p w:rsidR="000D5766" w:rsidRDefault="000D5766">
      <w:pPr>
        <w:rPr>
          <w:rFonts w:ascii="Times New Roman" w:hAnsi="Times New Roman" w:cs="Times New Roman"/>
          <w:sz w:val="24"/>
          <w:szCs w:val="24"/>
        </w:rPr>
      </w:pPr>
      <w:r w:rsidRPr="004D0584">
        <w:rPr>
          <w:rFonts w:ascii="Times New Roman" w:hAnsi="Times New Roman" w:cs="Times New Roman"/>
          <w:b/>
          <w:color w:val="1F4E79" w:themeColor="accent5" w:themeShade="80"/>
          <w:sz w:val="24"/>
          <w:szCs w:val="24"/>
        </w:rPr>
        <w:t>Musicista, compositore</w:t>
      </w:r>
    </w:p>
    <w:p w:rsidR="004D0584" w:rsidRPr="004D0584" w:rsidRDefault="004D0584" w:rsidP="004D0584">
      <w:pPr>
        <w:pStyle w:val="NormaleWeb"/>
        <w:rPr>
          <w:sz w:val="22"/>
        </w:rPr>
      </w:pPr>
      <w:r w:rsidRPr="004D0584">
        <w:rPr>
          <w:sz w:val="22"/>
        </w:rPr>
        <w:t xml:space="preserve">Figlio secondogenito di un cancelliere di Tribunale, Franco </w:t>
      </w:r>
      <w:proofErr w:type="spellStart"/>
      <w:r w:rsidRPr="004D0584">
        <w:rPr>
          <w:sz w:val="22"/>
        </w:rPr>
        <w:t>Margola</w:t>
      </w:r>
      <w:proofErr w:type="spellEnd"/>
      <w:r w:rsidRPr="004D0584">
        <w:rPr>
          <w:sz w:val="22"/>
        </w:rPr>
        <w:t xml:space="preserve"> manifesta fin da bambino una spiccata inclinazione per la musica. Affianca così gli studi classici alla frequenza dell’Istituto Musicale "Venturi" di Brescia, dove studia violino sotto la guida di Romano Romanini (conseguendo nel 1926 il diploma di magistero) e pianoforte complementare, armonia e contrappunto con Isidoro </w:t>
      </w:r>
      <w:proofErr w:type="spellStart"/>
      <w:r w:rsidRPr="004D0584">
        <w:rPr>
          <w:sz w:val="22"/>
        </w:rPr>
        <w:t>Capitanio</w:t>
      </w:r>
      <w:proofErr w:type="spellEnd"/>
      <w:r w:rsidRPr="004D0584">
        <w:rPr>
          <w:sz w:val="22"/>
        </w:rPr>
        <w:t>. A partire dal 1927 approfondisce lo studio della composizione presso il Conservatorio "Arrigo Boito" di Parma, diplomandosi nel 1933 sotto la guida di Achille Longo, senza mai abbandonare la formazione umanistica con studi di filosofia, storia delle religioni, storia dell’arte e letteratura classica. Le sue prime composizioni riscuotono immediati consensi non soltanto nei saggi accademici, ma anche in prestigiosi concorsi a Napoli, Verona, Roma e Sanremo. Fondamentale risulta l'incontro con Alfredo Casella, che ne riorienta lo stile compositivo — in precedenza improntato alla lezione di Ildebrando Pizzetti — e ne promuove la diffusione delle opere presso il grande pubblico, anche attraverso le trasmissioni radiofoniche.</w:t>
      </w:r>
    </w:p>
    <w:p w:rsidR="004D0584" w:rsidRPr="004D0584" w:rsidRDefault="004D0584" w:rsidP="004D0584">
      <w:pPr>
        <w:pStyle w:val="NormaleWeb"/>
        <w:rPr>
          <w:sz w:val="22"/>
        </w:rPr>
      </w:pPr>
      <w:r w:rsidRPr="004D0584">
        <w:rPr>
          <w:sz w:val="22"/>
        </w:rPr>
        <w:t xml:space="preserve">Dal 1936 insegna Storia della Musica all'Istituto "Venturi" e fonda un'orchestra d'archi interamente composta da musicisti locali, che debutta nel 1938 al Teatro Grande di Brescia avvalendosi della collaborazione del diciottenne Arturo Benedetti </w:t>
      </w:r>
      <w:proofErr w:type="spellStart"/>
      <w:r w:rsidRPr="004D0584">
        <w:rPr>
          <w:sz w:val="22"/>
        </w:rPr>
        <w:t>Michelangeli</w:t>
      </w:r>
      <w:proofErr w:type="spellEnd"/>
      <w:r w:rsidRPr="004D0584">
        <w:rPr>
          <w:sz w:val="22"/>
        </w:rPr>
        <w:t xml:space="preserve">. Nel 1939 viene nominato direttore e docente di Armonia e Contrappunto al Liceo Musicale di Messina (1940-1941), per poi passare per chiara fama alla cattedra di Composizione del Conservatorio di Cagliari (1941-1943). In questo periodo compone la sua prima opera lirica, </w:t>
      </w:r>
      <w:r w:rsidRPr="004D0584">
        <w:rPr>
          <w:i/>
          <w:iCs/>
          <w:sz w:val="22"/>
        </w:rPr>
        <w:t>Il mito di Caino</w:t>
      </w:r>
      <w:r w:rsidRPr="004D0584">
        <w:rPr>
          <w:sz w:val="22"/>
        </w:rPr>
        <w:t xml:space="preserve">, su versi di Edoardo </w:t>
      </w:r>
      <w:proofErr w:type="spellStart"/>
      <w:r w:rsidRPr="004D0584">
        <w:rPr>
          <w:sz w:val="22"/>
        </w:rPr>
        <w:t>Ziletti</w:t>
      </w:r>
      <w:proofErr w:type="spellEnd"/>
      <w:r w:rsidRPr="004D0584">
        <w:rPr>
          <w:sz w:val="22"/>
        </w:rPr>
        <w:t xml:space="preserve">, che riscuote un notevole successo; la sua seconda opera, il </w:t>
      </w:r>
      <w:r w:rsidRPr="004D0584">
        <w:rPr>
          <w:i/>
          <w:iCs/>
          <w:sz w:val="22"/>
        </w:rPr>
        <w:t>Titone</w:t>
      </w:r>
      <w:r w:rsidRPr="004D0584">
        <w:rPr>
          <w:sz w:val="22"/>
        </w:rPr>
        <w:t xml:space="preserve">, va invece irrimediabilmente perduta a causa del siluramento del piroscafo che ne trasportava i bagagli. Rastrellato dalle truppe tedesche durante la Seconda Guerra Mondiale, nel luglio del 1944 viene deportato nel campo di concentramento di </w:t>
      </w:r>
      <w:proofErr w:type="spellStart"/>
      <w:r w:rsidRPr="004D0584">
        <w:rPr>
          <w:sz w:val="22"/>
        </w:rPr>
        <w:t>Mühldorf</w:t>
      </w:r>
      <w:proofErr w:type="spellEnd"/>
      <w:r w:rsidRPr="004D0584">
        <w:rPr>
          <w:sz w:val="22"/>
        </w:rPr>
        <w:t xml:space="preserve"> in Germania e destinato ai lavori forzati.</w:t>
      </w:r>
    </w:p>
    <w:p w:rsidR="004D0584" w:rsidRPr="004D0584" w:rsidRDefault="004D0584" w:rsidP="004D0584">
      <w:pPr>
        <w:pStyle w:val="NormaleWeb"/>
        <w:rPr>
          <w:sz w:val="22"/>
        </w:rPr>
      </w:pPr>
      <w:r w:rsidRPr="004D0584">
        <w:rPr>
          <w:sz w:val="22"/>
        </w:rPr>
        <w:t>Rientrato in Italia al termine del conflitto, riprende l'insegnamento di Armonia complementare a Parma e torna a mietere ampi successi con la sua produzione musicale. Insegna successivamente Armonia e Contrappunto a Bologna (1950-1952), Armonia, Contrappunto, Fuga e Composizione al Conservatorio di Milano (1952-1957) e presso l'Accademia Nazionale di Santa Cecilia a Roma (1957-1959). Nel 1960 vince il concorso per la direzione del Conservatorio di Cagliari, mentre dal 1963 al 1975 (anno del collocamento a riposo) ricopre su propria richiesta la cattedra di Alta Composizione al Conservatorio di Parma.</w:t>
      </w:r>
    </w:p>
    <w:p w:rsidR="004D0584" w:rsidRPr="004D0584" w:rsidRDefault="004D0584" w:rsidP="004D0584">
      <w:pPr>
        <w:pStyle w:val="NormaleWeb"/>
        <w:rPr>
          <w:sz w:val="22"/>
        </w:rPr>
      </w:pPr>
      <w:r w:rsidRPr="004D0584">
        <w:rPr>
          <w:sz w:val="22"/>
        </w:rPr>
        <w:t>Profonde immensa passione e competenza nell'attività didattica, distinguendosi anche come autore di trattati e manuali adottati in numerosissimi conservatori italiani. Tra i suoi allievi figurano compositori di fama internazionale quali Camillo Togni, Niccolò Castiglioni e Giancarlo Facchinetti. Instancabile compositore, conferenziere e uomo di vasta cultura, lascia un imponente catalogo di circa 800 opere tra edite e inedite — prevalentemente di carattere strumentale — che spaziano dalla musica sinfonica ai concerti solistici, dalla musica da camera ai pezzi per strumento solo. Socio corrispondente dell’Ateneo di Scienze, Lettere ed Arti di Brescia dal 1945 e socio effettivo dal 1979, si spegne a Nave il 9 marzo 1992.</w:t>
      </w:r>
    </w:p>
    <w:p w:rsidR="00ED56BE" w:rsidRDefault="00ED56BE">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Nicoletto Italo</w:t>
      </w:r>
    </w:p>
    <w:p w:rsidR="000D5766" w:rsidRPr="004D0584" w:rsidRDefault="000D5766">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Oberhausen (Germania), 15 luglio 1909 - Brescia, 5 dicembre 1992</w:t>
      </w:r>
    </w:p>
    <w:p w:rsidR="000D5766" w:rsidRPr="004D0584" w:rsidRDefault="000D5766">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Partigiano, parlamentare</w:t>
      </w:r>
    </w:p>
    <w:p w:rsidR="004D0584" w:rsidRPr="004D0584" w:rsidRDefault="004D0584" w:rsidP="004D0584">
      <w:pPr>
        <w:pStyle w:val="NormaleWeb"/>
        <w:rPr>
          <w:sz w:val="22"/>
        </w:rPr>
      </w:pPr>
      <w:r w:rsidRPr="004D0584">
        <w:rPr>
          <w:sz w:val="22"/>
        </w:rPr>
        <w:t>N</w:t>
      </w:r>
      <w:r w:rsidRPr="004D0584">
        <w:rPr>
          <w:sz w:val="22"/>
        </w:rPr>
        <w:t xml:space="preserve">asce in Germania, nella regione della Renania-Settentrionale-Vestfalia, dove i genitori si erano trasferiti in cerca di lavoro; a soli due anni viene tuttavia affidato ai nonni materni residenti a Quinzano d'Oglio, dove frequenta le scuole elementari. Trasferitosi a Brescia nel 1921 in seguito al rientro in patria della famiglia, comincia giovanissimo a partecipare all'attività sindacale: nel 1924, a soli quindici anni, si iscrive alla Federazione Giovanile Comunista Italiana, diventandone fiduciario provinciale due anni più tardi. Iscritto al </w:t>
      </w:r>
      <w:r w:rsidRPr="004D0584">
        <w:rPr>
          <w:sz w:val="22"/>
        </w:rPr>
        <w:lastRenderedPageBreak/>
        <w:t>Liceo Scientifico "Annibale Calini", nel 1927 viene arrestato dalla polizia fascista per la sua attività sovversiva. Detenuto nel carcere di Viterbo, rifiuta con fermezza di sottoscrivere la domanda di grazia e viene di conseguenza assegnato al confino politico a Lipari. Nel 1931 beneficia di una sospensione della pena per adempiere agli obblighi del servizio militare.</w:t>
      </w:r>
    </w:p>
    <w:p w:rsidR="004D0584" w:rsidRPr="004D0584" w:rsidRDefault="004D0584" w:rsidP="004D0584">
      <w:pPr>
        <w:pStyle w:val="NormaleWeb"/>
        <w:rPr>
          <w:sz w:val="22"/>
        </w:rPr>
      </w:pPr>
      <w:r w:rsidRPr="004D0584">
        <w:rPr>
          <w:sz w:val="22"/>
        </w:rPr>
        <w:t xml:space="preserve">Rientrato in libertà, si adopera immediatamente per riorganizzare la rete clandestina del PCI nel Bresciano, ma viene nuovamente arrestato a Lumezzane nel 1932. Destinato al confino di Ponza, vi conosce e sposa Maria </w:t>
      </w:r>
      <w:proofErr w:type="spellStart"/>
      <w:r w:rsidRPr="004D0584">
        <w:rPr>
          <w:sz w:val="22"/>
        </w:rPr>
        <w:t>Pippan</w:t>
      </w:r>
      <w:proofErr w:type="spellEnd"/>
      <w:r w:rsidRPr="004D0584">
        <w:rPr>
          <w:sz w:val="22"/>
        </w:rPr>
        <w:t xml:space="preserve">, militante comunista triestina, dalla quale avrà i tre figli Vittoria, Uliana e </w:t>
      </w:r>
      <w:proofErr w:type="spellStart"/>
      <w:r w:rsidRPr="004D0584">
        <w:rPr>
          <w:sz w:val="22"/>
        </w:rPr>
        <w:t>Boretti</w:t>
      </w:r>
      <w:proofErr w:type="spellEnd"/>
      <w:r w:rsidRPr="004D0584">
        <w:rPr>
          <w:sz w:val="22"/>
        </w:rPr>
        <w:t>. Viene in seguito trasferito alle isole Tremiti e infine a Ventotene. Tornato definitivamente libero nel 1936, sceglie la via dell’esilio: al termine di un lungo e periglioso itinerario che attraversa Malta e la Tunisia, approda infine a Marsiglia. Rifiutata la proposta del partito di trasferirsi a Mosca, sceglie di arruolarsi come volontario nelle Brigate Internazionali in Spagna: partito per Barcellona, rimane ferito in combattimento sul fronte dell’Ebro. Nel 1938 raggiunge Parigi, lavorando al Centro Estero del PCI al fianco di Luigi Longo, per poi partecipare attivamente alla Resistenza francese quale comandante dei gruppi armati stranieri nel Meridione della Francia.</w:t>
      </w:r>
    </w:p>
    <w:p w:rsidR="004D0584" w:rsidRPr="004D0584" w:rsidRDefault="004D0584" w:rsidP="004D0584">
      <w:pPr>
        <w:pStyle w:val="NormaleWeb"/>
        <w:rPr>
          <w:sz w:val="22"/>
        </w:rPr>
      </w:pPr>
      <w:r w:rsidRPr="004D0584">
        <w:rPr>
          <w:sz w:val="22"/>
        </w:rPr>
        <w:t>Arrestato a Nizza nel 1943 e consegnato alle autorità italiane, viene estradato in patria. Liberato dopo la caduta del regime assieme ad Emilio Sereni, entra nelle Brigate Garibaldi operanti nelle Langhe e viene nominato comandante militare della piazza di Torino. Dopo la Liberazione, il 12 maggio 1945 fa ritorno a Brescia, assumendo ruoli di primo piano ai vertici del Partito Comunista Italiano locale: ricopre la carica di segretario federale dal 1945 al 1947 e dal 1949 al 1953, venendo eletto consigliere comunale in Palazzo Loggia dal 1946 al 1951 e sindaco di Quinzano d'Oglio dal 1951 al 1953.</w:t>
      </w:r>
    </w:p>
    <w:p w:rsidR="004D0584" w:rsidRPr="004D0584" w:rsidRDefault="004D0584" w:rsidP="004D0584">
      <w:pPr>
        <w:pStyle w:val="NormaleWeb"/>
        <w:rPr>
          <w:sz w:val="22"/>
        </w:rPr>
      </w:pPr>
      <w:r w:rsidRPr="004D0584">
        <w:rPr>
          <w:sz w:val="22"/>
        </w:rPr>
        <w:t>Nel 1948 viene eletto alla Camera dei Deputati, dove confermerà il proprio seggio per quattro legislature consecutive fino al 1968, operando in modo continuativo all’interno della Commissione Finanze e Tesoro. Tra il 1986 e il 1987 ricoprirà anche la carica di senatore della Repubblica. Per lunghi anni figura guida dell'antifascismo bresciano, ricopre le cariche di presidente del Comitato Unitario Permanente Antifascista, di presidente dell’ANPI di Brescia e di presidente dell’Associazione Volontari di Spagna, prestando inoltre la propria opera come commissario straordinario dell’Ospedale Civile di Brescia. Si spegne a Brescia il 5 dicembre 1992.</w:t>
      </w:r>
    </w:p>
    <w:p w:rsidR="00ED56BE" w:rsidRDefault="00ED56BE">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t>Trebeschi</w:t>
      </w:r>
      <w:proofErr w:type="spellEnd"/>
      <w:r>
        <w:rPr>
          <w:rFonts w:ascii="Times New Roman" w:hAnsi="Times New Roman" w:cs="Times New Roman"/>
          <w:b/>
          <w:color w:val="000000" w:themeColor="text1"/>
          <w:sz w:val="40"/>
          <w:szCs w:val="40"/>
        </w:rPr>
        <w:t xml:space="preserve"> Vittoria De Toni</w:t>
      </w:r>
    </w:p>
    <w:p w:rsidR="000D5766" w:rsidRPr="004D0584" w:rsidRDefault="000D5766">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Padova, 22 novembre 1903 - Cellatica, 2 dicembre 1992</w:t>
      </w:r>
    </w:p>
    <w:p w:rsidR="000D5766" w:rsidRPr="004D0584" w:rsidRDefault="000D5766">
      <w:pPr>
        <w:rPr>
          <w:rFonts w:ascii="Times New Roman" w:hAnsi="Times New Roman" w:cs="Times New Roman"/>
          <w:b/>
          <w:color w:val="1F4E79" w:themeColor="accent5" w:themeShade="80"/>
        </w:rPr>
      </w:pPr>
      <w:r w:rsidRPr="004D0584">
        <w:rPr>
          <w:rFonts w:ascii="Times New Roman" w:hAnsi="Times New Roman" w:cs="Times New Roman"/>
          <w:b/>
          <w:color w:val="1F4E79" w:themeColor="accent5" w:themeShade="80"/>
          <w:sz w:val="24"/>
        </w:rPr>
        <w:t>Scrittrice, giornalista, esponente della Resistenza</w:t>
      </w:r>
    </w:p>
    <w:p w:rsidR="004D0584" w:rsidRPr="004D0584" w:rsidRDefault="004D0584" w:rsidP="004D0584">
      <w:pPr>
        <w:pStyle w:val="NormaleWeb"/>
        <w:rPr>
          <w:sz w:val="22"/>
        </w:rPr>
      </w:pPr>
      <w:r w:rsidRPr="004D0584">
        <w:rPr>
          <w:sz w:val="22"/>
        </w:rPr>
        <w:t xml:space="preserve">Originaria di Padova, figlia di un illustre studioso di storia naturale e docente universitario, Vittoria De Toni si lega indissolubilmente a Brescia quando, giovanissima, nel giugno del 1922 sposa l’avvocato Andrea </w:t>
      </w:r>
      <w:proofErr w:type="spellStart"/>
      <w:r w:rsidRPr="004D0584">
        <w:rPr>
          <w:sz w:val="22"/>
        </w:rPr>
        <w:t>Trebeschi</w:t>
      </w:r>
      <w:proofErr w:type="spellEnd"/>
      <w:r w:rsidRPr="004D0584">
        <w:rPr>
          <w:sz w:val="22"/>
        </w:rPr>
        <w:t>, che a soli venticinque anni è già una figura di spicco del movimento cattolico e del Partito Popolare Italiano. Con il marito condivide un profondo impegno civile e sociale, schierandosi fin dai primi momenti contro il regime fascista e offrendo, per l'intero Ventennio, una rigorosa testimonianza cristiana a difesa della libertà e della democrazia.</w:t>
      </w:r>
    </w:p>
    <w:p w:rsidR="004D0584" w:rsidRPr="004D0584" w:rsidRDefault="004D0584" w:rsidP="004D0584">
      <w:pPr>
        <w:pStyle w:val="NormaleWeb"/>
        <w:rPr>
          <w:sz w:val="22"/>
        </w:rPr>
      </w:pPr>
      <w:r w:rsidRPr="004D0584">
        <w:rPr>
          <w:sz w:val="22"/>
        </w:rPr>
        <w:t xml:space="preserve">Il 6 gennaio 1944 l’avvocato </w:t>
      </w:r>
      <w:proofErr w:type="spellStart"/>
      <w:r w:rsidRPr="004D0584">
        <w:rPr>
          <w:sz w:val="22"/>
        </w:rPr>
        <w:t>Trebeschi</w:t>
      </w:r>
      <w:proofErr w:type="spellEnd"/>
      <w:r w:rsidRPr="004D0584">
        <w:rPr>
          <w:sz w:val="22"/>
        </w:rPr>
        <w:t xml:space="preserve"> viene arrestato dai nazifascisti e deportato prima a </w:t>
      </w:r>
      <w:proofErr w:type="spellStart"/>
      <w:r w:rsidRPr="004D0584">
        <w:rPr>
          <w:sz w:val="22"/>
        </w:rPr>
        <w:t>Dachau</w:t>
      </w:r>
      <w:proofErr w:type="spellEnd"/>
      <w:r w:rsidRPr="004D0584">
        <w:rPr>
          <w:sz w:val="22"/>
        </w:rPr>
        <w:t xml:space="preserve">, poi a Mauthausen e infine a </w:t>
      </w:r>
      <w:proofErr w:type="spellStart"/>
      <w:r w:rsidRPr="004D0584">
        <w:rPr>
          <w:sz w:val="22"/>
        </w:rPr>
        <w:t>Gusen</w:t>
      </w:r>
      <w:proofErr w:type="spellEnd"/>
      <w:r w:rsidRPr="004D0584">
        <w:rPr>
          <w:sz w:val="22"/>
        </w:rPr>
        <w:t>, dove troverà la morte nel gennaio del 1945. Rimasta sola con i quattro figli — Maria, Cesare, Giovanni ed Elvira —, Vittoria De Toni continua con intrepido coraggio la propria battaglia, trasformando la casa di famiglia in uno dei principali punti di riferimento della Resistenza clandestina bresciana.</w:t>
      </w:r>
    </w:p>
    <w:p w:rsidR="004D0584" w:rsidRPr="004D0584" w:rsidRDefault="004D0584" w:rsidP="004D0584">
      <w:pPr>
        <w:pStyle w:val="NormaleWeb"/>
        <w:rPr>
          <w:sz w:val="22"/>
        </w:rPr>
      </w:pPr>
      <w:r w:rsidRPr="004D0584">
        <w:rPr>
          <w:sz w:val="22"/>
        </w:rPr>
        <w:t xml:space="preserve">All'indomani della Liberazione assume ruoli di responsabilità nell’Ufficio di Presidenza dell’Azione Cattolica e nel 1948 viene chiamata alla direzione della rivista «Madre». Sotto la sua guida, lo storico mensile nato nel 1888 — primo periodico italiano interamente dedicato al pubblico femminile — raggiunge un'ampia diffusione su scala nazionale e un unanime e consolidato apprezzamento per l'equilibrio formale e </w:t>
      </w:r>
      <w:r w:rsidRPr="004D0584">
        <w:rPr>
          <w:sz w:val="22"/>
        </w:rPr>
        <w:lastRenderedPageBreak/>
        <w:t>la straordinaria capacità di interpretare le trasformazioni sociali e culturali del Paese, diventando una guida per più generazioni di donne e di madri.</w:t>
      </w:r>
    </w:p>
    <w:p w:rsidR="004D0584" w:rsidRPr="004D0584" w:rsidRDefault="004D0584" w:rsidP="004D0584">
      <w:pPr>
        <w:pStyle w:val="NormaleWeb"/>
        <w:rPr>
          <w:sz w:val="22"/>
        </w:rPr>
      </w:pPr>
      <w:r w:rsidRPr="004D0584">
        <w:rPr>
          <w:sz w:val="22"/>
        </w:rPr>
        <w:t xml:space="preserve">Dotata di vasta cultura e di fermi principi etici, esprime le proprie doti anche in una ricca attività educativa e pubblicistica. Tra le sue numerose opere, in gran parte pubblicate da Editrice La Scuola, si ricordano </w:t>
      </w:r>
      <w:r w:rsidRPr="004D0584">
        <w:rPr>
          <w:i/>
          <w:iCs/>
          <w:sz w:val="22"/>
        </w:rPr>
        <w:t>La leggenda aurea dei Re Magi</w:t>
      </w:r>
      <w:r w:rsidRPr="004D0584">
        <w:rPr>
          <w:sz w:val="22"/>
        </w:rPr>
        <w:t xml:space="preserve">, </w:t>
      </w:r>
      <w:r w:rsidRPr="004D0584">
        <w:rPr>
          <w:i/>
          <w:iCs/>
          <w:sz w:val="22"/>
        </w:rPr>
        <w:t>Il Moretto</w:t>
      </w:r>
      <w:r w:rsidRPr="004D0584">
        <w:rPr>
          <w:sz w:val="22"/>
        </w:rPr>
        <w:t xml:space="preserve"> e il toccante epistolario dal carcere con il marito Andrea </w:t>
      </w:r>
      <w:proofErr w:type="spellStart"/>
      <w:r w:rsidRPr="004D0584">
        <w:rPr>
          <w:sz w:val="22"/>
        </w:rPr>
        <w:t>Trebeschi</w:t>
      </w:r>
      <w:proofErr w:type="spellEnd"/>
      <w:r w:rsidRPr="004D0584">
        <w:rPr>
          <w:sz w:val="22"/>
        </w:rPr>
        <w:t>. Si spegne all'età di 89 anni.</w:t>
      </w:r>
    </w:p>
    <w:p w:rsidR="00ED56BE" w:rsidRDefault="00ED56BE">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Abbiati Antonia Oscar</w:t>
      </w:r>
    </w:p>
    <w:p w:rsidR="00305724" w:rsidRPr="004D0584" w:rsidRDefault="000D5766">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Cerete Bassa, Bergamo 15 ottobre 1899 - Brescia, 28 dicembre 1993</w:t>
      </w:r>
    </w:p>
    <w:p w:rsidR="00305724" w:rsidRPr="00305724" w:rsidRDefault="000D5766">
      <w:pPr>
        <w:rPr>
          <w:rFonts w:ascii="Times New Roman" w:hAnsi="Times New Roman" w:cs="Times New Roman"/>
          <w:sz w:val="24"/>
        </w:rPr>
      </w:pPr>
      <w:r w:rsidRPr="004D0584">
        <w:rPr>
          <w:rFonts w:ascii="Times New Roman" w:hAnsi="Times New Roman" w:cs="Times New Roman"/>
          <w:b/>
          <w:color w:val="1F4E79" w:themeColor="accent5" w:themeShade="80"/>
          <w:sz w:val="24"/>
        </w:rPr>
        <w:t>Partigiana, sindacalista, assessore e vicesindaco</w:t>
      </w:r>
    </w:p>
    <w:p w:rsidR="00DD4D44" w:rsidRPr="00DD4D44" w:rsidRDefault="00DD4D44" w:rsidP="00DD4D44">
      <w:pPr>
        <w:pStyle w:val="NormaleWeb"/>
        <w:rPr>
          <w:sz w:val="22"/>
        </w:rPr>
      </w:pPr>
      <w:r w:rsidRPr="00DD4D44">
        <w:rPr>
          <w:sz w:val="22"/>
        </w:rPr>
        <w:t xml:space="preserve">Nata in un piccolo borgo della Val </w:t>
      </w:r>
      <w:proofErr w:type="spellStart"/>
      <w:r w:rsidRPr="00DD4D44">
        <w:rPr>
          <w:sz w:val="22"/>
        </w:rPr>
        <w:t>Borlezza</w:t>
      </w:r>
      <w:proofErr w:type="spellEnd"/>
      <w:r w:rsidRPr="00DD4D44">
        <w:rPr>
          <w:sz w:val="22"/>
        </w:rPr>
        <w:t xml:space="preserve">, a metà strada tra Clusone e Lovere, Antonia Oscar è figlia di un’operaia tessile e rimane orfana di padre in tenera età, quando il genitore scompare prematuramente per una malattia infettiva contratta in Australia, dove si era </w:t>
      </w:r>
      <w:proofErr w:type="spellStart"/>
      <w:r w:rsidRPr="00DD4D44">
        <w:rPr>
          <w:sz w:val="22"/>
        </w:rPr>
        <w:t>dovisuto</w:t>
      </w:r>
      <w:proofErr w:type="spellEnd"/>
      <w:r w:rsidRPr="00DD4D44">
        <w:rPr>
          <w:sz w:val="22"/>
        </w:rPr>
        <w:t xml:space="preserve"> trasferire in cerca di lavoro. Per sostenere la famiglia, la madre emigra a sua volta come cuoca al seguito dei fratelli in Moravia e in Boemia, affidando la piccola Antonia alle cure dei nonni materni. Nel 1913, appena quattordicenne, Antonia inizia a lavorare nella filatura di Lovere e poco dopo nel canapificio di Cogno, in Valcamonica. Successivamente trova impiego come cuoca in un cantiere edile e in seguito come bigliettaia sulle linee extraurbane di corriere. Trasferitasi a Greco Milanese nel 1919, entra in contatto con i primi ambienti dell'attivismo socialista.</w:t>
      </w:r>
    </w:p>
    <w:p w:rsidR="00DD4D44" w:rsidRPr="00DD4D44" w:rsidRDefault="00DD4D44" w:rsidP="00DD4D44">
      <w:pPr>
        <w:pStyle w:val="NormaleWeb"/>
        <w:rPr>
          <w:sz w:val="22"/>
        </w:rPr>
      </w:pPr>
      <w:r w:rsidRPr="00DD4D44">
        <w:rPr>
          <w:sz w:val="22"/>
        </w:rPr>
        <w:t xml:space="preserve">Giunta nel Bresciano, a Gambara, dove si era stabilita la madre, </w:t>
      </w:r>
      <w:proofErr w:type="spellStart"/>
      <w:r w:rsidRPr="00DD4D44">
        <w:rPr>
          <w:sz w:val="22"/>
        </w:rPr>
        <w:t>awia</w:t>
      </w:r>
      <w:proofErr w:type="spellEnd"/>
      <w:r w:rsidRPr="00DD4D44">
        <w:rPr>
          <w:sz w:val="22"/>
        </w:rPr>
        <w:t xml:space="preserve"> un'intensa attività politica e sindacale sul territorio. All’indomani del Congresso di Livorno del 1921 aderisce con convinzione al Partito Comunista d'Italia (</w:t>
      </w:r>
      <w:proofErr w:type="spellStart"/>
      <w:r w:rsidRPr="00DD4D44">
        <w:rPr>
          <w:sz w:val="22"/>
        </w:rPr>
        <w:t>PCd'I</w:t>
      </w:r>
      <w:proofErr w:type="spellEnd"/>
      <w:r w:rsidRPr="00DD4D44">
        <w:rPr>
          <w:sz w:val="22"/>
        </w:rPr>
        <w:t>); nella sezione di Gambara conosce Luigi Abbiati, con il quale stringe un profondo sodalizio politico e umano che la legherà a lui per tutta la vita. Sempre nel 1921 si pone alla testa dello sciopero delle filandine locali e sostiene parallelamente le vertenze dei salariati agricoli della Bassa Bresciana. Schedata dalle autorità come sovversiva e costretta a rifugiarsi per un breve periodo a Cerete, rientra poi a Brescia: al ritorno di Luigi Abbiati dalla prigionia nel carcere di Caltanissetta, riprende insieme a lui la militanza clandestina antifascista. Dalla loro unione nascono i primi due figli, Franco e Dolores. Antonia segue il compagno al confino politico a Lipari, dove viene alla luce il terzo figlio, Loris.</w:t>
      </w:r>
    </w:p>
    <w:p w:rsidR="00DD4D44" w:rsidRPr="00DD4D44" w:rsidRDefault="00DD4D44" w:rsidP="00DD4D44">
      <w:pPr>
        <w:pStyle w:val="NormaleWeb"/>
        <w:rPr>
          <w:sz w:val="22"/>
        </w:rPr>
      </w:pPr>
      <w:r w:rsidRPr="00DD4D44">
        <w:rPr>
          <w:sz w:val="22"/>
        </w:rPr>
        <w:t>Ottenuta la libertà nel 1932, lavora per cinque anni a Milano, ma l'incrollabile impegno politico la conduce nuovamente, insieme ad Abbiati, all'arresto e a successive condanne al confino a Catanzaro, a Ponza e infine nella colonia penale delle Isole Tremiti. Rientrata a Brescia nell’agosto del 1943, partecipa attivamente all’organizzazione della Resistenza cittadina e territoriale, mentre Luigi si unisce alle formazioni partigiane garibaldine, trovando eroicamente la morte in combattimento nel giugno del 1944 a Ponte Casletto in Val Grande, sopra il Lago Maggiore. Tratta di nuovo in arresto, Antonia viene reclusa prima nel carcere di Canton Mombello a Brescia e successivamente a Bergamo, dove rimarrà fino al giorno della Liberazione.</w:t>
      </w:r>
    </w:p>
    <w:p w:rsidR="00DD4D44" w:rsidRPr="00DD4D44" w:rsidRDefault="00DD4D44" w:rsidP="00DD4D44">
      <w:pPr>
        <w:pStyle w:val="NormaleWeb"/>
        <w:rPr>
          <w:sz w:val="22"/>
        </w:rPr>
      </w:pPr>
      <w:r w:rsidRPr="00DD4D44">
        <w:rPr>
          <w:sz w:val="22"/>
        </w:rPr>
        <w:t xml:space="preserve">Nel dopoguerra riprende immediatamente la propria attività politica e civile con rinnovata determinazione. Eletta in Consiglio Comunale a Brescia, assume la carica di Assessore all’Assistenza nella Giunta guidata dal sindaco Guglielmo </w:t>
      </w:r>
      <w:proofErr w:type="spellStart"/>
      <w:r w:rsidRPr="00DD4D44">
        <w:rPr>
          <w:sz w:val="22"/>
        </w:rPr>
        <w:t>Ghislandi</w:t>
      </w:r>
      <w:proofErr w:type="spellEnd"/>
      <w:r w:rsidRPr="00DD4D44">
        <w:rPr>
          <w:sz w:val="22"/>
        </w:rPr>
        <w:t>, diventando poi vicesindaco della città fino all’estate del 1949. Viene riconfermata nel Consiglio di Palazzo Loggia alle elezioni amministrative del 1951. Prosegue negli anni successivi il proprio appassionato impegno nelle file dell’Unione Donne Italiane (UDI), come responsabile del Patronato INCA della CGIL e nell’Associazione Nazionale Partigiani d'Italia (ANPI). Si spegne a Brescia all’età di 93 anni, il 28 dicembre 1993.</w:t>
      </w:r>
    </w:p>
    <w:p w:rsidR="00DD4D44" w:rsidRDefault="00DD4D44">
      <w:pPr>
        <w:rPr>
          <w:rFonts w:ascii="Times New Roman" w:hAnsi="Times New Roman" w:cs="Times New Roman"/>
          <w:b/>
          <w:color w:val="000000" w:themeColor="text1"/>
          <w:sz w:val="40"/>
          <w:szCs w:val="40"/>
        </w:rPr>
      </w:pPr>
    </w:p>
    <w:p w:rsidR="00DD4D44" w:rsidRDefault="00DD4D44">
      <w:pPr>
        <w:rPr>
          <w:rFonts w:ascii="Times New Roman" w:hAnsi="Times New Roman" w:cs="Times New Roman"/>
          <w:b/>
          <w:color w:val="000000" w:themeColor="text1"/>
          <w:sz w:val="40"/>
          <w:szCs w:val="40"/>
        </w:rPr>
      </w:pPr>
    </w:p>
    <w:p w:rsidR="00ED56BE" w:rsidRDefault="00ED56BE">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lastRenderedPageBreak/>
        <w:t>Beretta Giuseppe</w:t>
      </w:r>
    </w:p>
    <w:p w:rsidR="00305724" w:rsidRPr="004D0584" w:rsidRDefault="00305724">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 xml:space="preserve">Gardone </w:t>
      </w:r>
      <w:proofErr w:type="spellStart"/>
      <w:r w:rsidRPr="004D0584">
        <w:rPr>
          <w:rFonts w:ascii="Times New Roman" w:hAnsi="Times New Roman" w:cs="Times New Roman"/>
          <w:b/>
          <w:color w:val="1F4E79" w:themeColor="accent5" w:themeShade="80"/>
          <w:sz w:val="24"/>
        </w:rPr>
        <w:t>Valtrompia</w:t>
      </w:r>
      <w:proofErr w:type="spellEnd"/>
      <w:r w:rsidRPr="004D0584">
        <w:rPr>
          <w:rFonts w:ascii="Times New Roman" w:hAnsi="Times New Roman" w:cs="Times New Roman"/>
          <w:b/>
          <w:color w:val="1F4E79" w:themeColor="accent5" w:themeShade="80"/>
          <w:sz w:val="24"/>
        </w:rPr>
        <w:t xml:space="preserve"> 16 giugno 1906 – 10 giugno 1993</w:t>
      </w:r>
    </w:p>
    <w:p w:rsidR="00305724" w:rsidRPr="004D0584" w:rsidRDefault="00305724">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Industriale armiero, cavaliere del lavoro, banchiere, promotore di iniziative culturali</w:t>
      </w:r>
    </w:p>
    <w:p w:rsidR="00DD4D44" w:rsidRPr="00DD4D44" w:rsidRDefault="00DD4D44" w:rsidP="00DD4D44">
      <w:pPr>
        <w:pStyle w:val="NormaleWeb"/>
        <w:rPr>
          <w:sz w:val="22"/>
        </w:rPr>
      </w:pPr>
      <w:r w:rsidRPr="00DD4D44">
        <w:rPr>
          <w:sz w:val="22"/>
        </w:rPr>
        <w:t xml:space="preserve">Discendente della dinastia di industriali armieri più celebre e longeva al mondo, Giuseppe Beretta (noto a molti come Pier Giuseppe e chiamato affettuosamente «Pino» dagli amici) assume la guida dell’azienda di famiglia conducendola a traguardi di portata internazionale, senza mai disgiungere la visione imprenditoriale da un’attenzione profonda per la cultura, da una viva passione civile e da una concezione liberale ed equilibrata dei rapporti sociali. Primogenito di Pietro Beretta e di Zina Moretti, frequenta le scuole elementari nel paese natale di Gardone Val Trompia. Coltiva fin da ragazzo un grande amore per la montagna e le escursioni in quota; frequenta poi il liceo a Milano presso il Collegio Longoni, sottoponendosi a una rigida disciplina. Conseguita la maturità, pur manifestando una naturale attrazione per altri percorsi professionali — tra cui la medicina —, accetta responsabilmente il percorso formativo destinato a proiettarlo ai vertici della fabbrica di famiglia, iscrivendosi alla Facoltà di Chimica Industriale dell’Università di Bologna, dove si laurea nel novembre del 1932. Grande ammiratore di Gabriele D’Annunzio, che incontra personalmente al Vittoriale nel 1926, rimane affascinato dall'iconografia delle tre frecce allineate disegnate da Guido </w:t>
      </w:r>
      <w:proofErr w:type="spellStart"/>
      <w:r w:rsidRPr="00DD4D44">
        <w:rPr>
          <w:sz w:val="22"/>
        </w:rPr>
        <w:t>Marussig</w:t>
      </w:r>
      <w:proofErr w:type="spellEnd"/>
      <w:r w:rsidRPr="00DD4D44">
        <w:rPr>
          <w:sz w:val="22"/>
        </w:rPr>
        <w:t xml:space="preserve"> per il Vate e accompagnate dal motto «Dare in brocca»: nel tempo, Giuseppe Beretta farà di questo simbolo l'iconico marchio della propria azienda.</w:t>
      </w:r>
    </w:p>
    <w:p w:rsidR="00DD4D44" w:rsidRPr="00DD4D44" w:rsidRDefault="00DD4D44" w:rsidP="00DD4D44">
      <w:pPr>
        <w:pStyle w:val="NormaleWeb"/>
        <w:rPr>
          <w:sz w:val="22"/>
        </w:rPr>
      </w:pPr>
      <w:r w:rsidRPr="00DD4D44">
        <w:rPr>
          <w:sz w:val="22"/>
        </w:rPr>
        <w:t>Durante la Seconda Guerra Mondiale affianca il padre Pietro nella complessa gestione della Fabbrica d'Armi "Pietro Beretta", operando tra l'occupazione militare tedesca e i rischiosi aiuti clandestini forniti alle formazioni partigiane. Nel 1946, all'</w:t>
      </w:r>
      <w:proofErr w:type="spellStart"/>
      <w:r w:rsidRPr="00DD4D44">
        <w:rPr>
          <w:sz w:val="22"/>
        </w:rPr>
        <w:t>awio</w:t>
      </w:r>
      <w:proofErr w:type="spellEnd"/>
      <w:r w:rsidRPr="00DD4D44">
        <w:rPr>
          <w:sz w:val="22"/>
        </w:rPr>
        <w:t xml:space="preserve"> della delicata fase di riconversione dalla produzione bellica a quella di armi sportive e da caccia, guida in prima persona un'importante e strategica missione commerciale a Buenos Aires. Nel 1957, alla scomparsa del padre, assume la presidenza della società, imprimendo un forte impulso alla modernizzazione dei processi produttivi e all'internazionalizzazione del marchio, al punto che nell'arco di soli undici anni la quota di prodotto destinata all'esportazione sale dal 20% al 70%. Nel 1978 consacra la proiezione globale del gruppo con l'acquisto di uno stabilimento nel Maryland e l'apertura del primo polo produttivo negli Stati Uniti. L'operazione culmine avviene nel gennaio del 1985, quando la Beretta si aggiudica la storica fornitura ufficiale di pistole per le Forze Armate americane, un successo commerciale </w:t>
      </w:r>
      <w:proofErr w:type="gramStart"/>
      <w:r w:rsidRPr="00DD4D44">
        <w:rPr>
          <w:sz w:val="22"/>
        </w:rPr>
        <w:t>ed</w:t>
      </w:r>
      <w:proofErr w:type="gramEnd"/>
      <w:r w:rsidRPr="00DD4D44">
        <w:rPr>
          <w:sz w:val="22"/>
        </w:rPr>
        <w:t xml:space="preserve"> d'immagine di risonanza mondiale.</w:t>
      </w:r>
    </w:p>
    <w:p w:rsidR="00DD4D44" w:rsidRPr="00DD4D44" w:rsidRDefault="00DD4D44" w:rsidP="00DD4D44">
      <w:pPr>
        <w:pStyle w:val="NormaleWeb"/>
        <w:rPr>
          <w:sz w:val="22"/>
        </w:rPr>
      </w:pPr>
      <w:r w:rsidRPr="00DD4D44">
        <w:rPr>
          <w:sz w:val="22"/>
        </w:rPr>
        <w:t xml:space="preserve">Interprete autorevole di una leadership aziendale esercitata con naturalezza, accetta molteplici e prestigiosi incarichi pubblici nei settori economico, associativo e creditizio. Dal 1949 al 1993 è consigliere d’amministrazione del «Giornale di Brescia»; dal 1950 entra nel Consiglio d’Amministrazione del Credito Agrario Bresciano (CAB), ricoprendone la carica di vicepresidente dal dicembre 1971 al 22 dicembre 1989. Presiede l’Associazione Industriale Bresciana (AIB) dal 1954 al 1963 e fino al 1969 fa parte della Giunta Nazionale di Confindustria e del Comitato Permanente per i problemi organizzativi; dal settembre 1965 al maggio 1972 è inoltre membro della Giunta della Camera di Commercio di Brescia. Parallelamente promuove lo sviluppo del territorio ricoprendo la presidenza dell’Ente Provinciale per il Turismo, della Comunità del </w:t>
      </w:r>
      <w:proofErr w:type="spellStart"/>
      <w:r w:rsidRPr="00DD4D44">
        <w:rPr>
          <w:sz w:val="22"/>
        </w:rPr>
        <w:t>Sebino</w:t>
      </w:r>
      <w:proofErr w:type="spellEnd"/>
      <w:r w:rsidRPr="00DD4D44">
        <w:rPr>
          <w:sz w:val="22"/>
        </w:rPr>
        <w:t xml:space="preserve">, del Tiro a Segno Nazionale di Brescia e dell’Ente Iniziative Bresciane (EIB), oltre a figurare tra i consiglieri della Società Idrovia Ticino-Mincio. Promuove con diciotto amici la nascita del celebre «Club della Trota», un'originale associazione goliardica e culturale il cui nome evocava un pesce abituato </w:t>
      </w:r>
      <w:proofErr w:type="gramStart"/>
      <w:r w:rsidRPr="00DD4D44">
        <w:rPr>
          <w:sz w:val="22"/>
        </w:rPr>
        <w:t>ad</w:t>
      </w:r>
      <w:proofErr w:type="gramEnd"/>
      <w:r w:rsidRPr="00DD4D44">
        <w:rPr>
          <w:sz w:val="22"/>
        </w:rPr>
        <w:t xml:space="preserve"> risalire le correnti in acque limpide: da questo consesso di imprenditori scaturiranno le risorse per iniziative di rilievo, tra cui la nascita del Centro Tennis e il completamento del Teatro del Vittoriale.</w:t>
      </w:r>
    </w:p>
    <w:p w:rsidR="00DD4D44" w:rsidRPr="00DD4D44" w:rsidRDefault="00DD4D44" w:rsidP="00DD4D44">
      <w:pPr>
        <w:pStyle w:val="NormaleWeb"/>
        <w:rPr>
          <w:sz w:val="22"/>
        </w:rPr>
      </w:pPr>
      <w:r w:rsidRPr="00DD4D44">
        <w:rPr>
          <w:sz w:val="22"/>
        </w:rPr>
        <w:t xml:space="preserve">Alla sua spiccata sensibilità umanistica e alla passione per lo spettacolo rimandano i ruoli di amministratore del Teatro Grande (dal 1939) e di membro della Deputazione del Teatro stesso (dal 1941 al 1993), unitamente all'elezione a socio dell’Ateneo di Scienze, Lettere ed Arti di Brescia nel giugno del 1961. Nel 1981 costituisce la Fondazione Beretta per la ricerca contro il cancro. Nominato Grand’Ufficiale dell’Ordine al Merito della Repubblica Italiana nel 1965, viene insignito del titolo di Cavaliere del Lavoro il 2 giugno 1969 e riceve il Premio </w:t>
      </w:r>
      <w:proofErr w:type="spellStart"/>
      <w:r w:rsidRPr="00DD4D44">
        <w:rPr>
          <w:sz w:val="22"/>
        </w:rPr>
        <w:t>Brescianità</w:t>
      </w:r>
      <w:proofErr w:type="spellEnd"/>
      <w:r w:rsidRPr="00DD4D44">
        <w:rPr>
          <w:sz w:val="22"/>
        </w:rPr>
        <w:t xml:space="preserve"> il 15 febbraio 1987.</w:t>
      </w:r>
    </w:p>
    <w:p w:rsidR="00305724" w:rsidRDefault="00305724">
      <w:pPr>
        <w:rPr>
          <w:rFonts w:ascii="Times New Roman" w:hAnsi="Times New Roman" w:cs="Times New Roman"/>
          <w:b/>
          <w:color w:val="000000" w:themeColor="text1"/>
          <w:sz w:val="40"/>
          <w:szCs w:val="40"/>
        </w:rPr>
      </w:pPr>
    </w:p>
    <w:p w:rsidR="00332E46" w:rsidRDefault="00332E46">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Togni Camillo</w:t>
      </w:r>
    </w:p>
    <w:p w:rsidR="00305724" w:rsidRPr="004D0584" w:rsidRDefault="00305724">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Gussago 18 ottobre 1922 – Brescia 28 novembre 1993</w:t>
      </w:r>
    </w:p>
    <w:p w:rsidR="00305724" w:rsidRPr="00305724" w:rsidRDefault="00305724">
      <w:pPr>
        <w:rPr>
          <w:rFonts w:ascii="Times New Roman" w:hAnsi="Times New Roman" w:cs="Times New Roman"/>
          <w:sz w:val="24"/>
        </w:rPr>
      </w:pPr>
      <w:r w:rsidRPr="004D0584">
        <w:rPr>
          <w:rFonts w:ascii="Times New Roman" w:hAnsi="Times New Roman" w:cs="Times New Roman"/>
          <w:b/>
          <w:color w:val="1F4E79" w:themeColor="accent5" w:themeShade="80"/>
          <w:sz w:val="24"/>
        </w:rPr>
        <w:t>Musicista, compositore</w:t>
      </w:r>
    </w:p>
    <w:p w:rsidR="00DD4D44" w:rsidRPr="00DD4D44" w:rsidRDefault="00DD4D44" w:rsidP="00DD4D44">
      <w:pPr>
        <w:pStyle w:val="NormaleWeb"/>
        <w:rPr>
          <w:sz w:val="22"/>
        </w:rPr>
      </w:pPr>
      <w:r w:rsidRPr="00DD4D44">
        <w:rPr>
          <w:sz w:val="22"/>
        </w:rPr>
        <w:t>Camillo Togni è stato uno dei protagonisti assoluti della musica contemporanea del Novecento. Pur mantenendo una posizione volutamente riservata per meglio concentrarsi su una produzione compositiva condotta con lenta e magistrale raffinatezza, tesa a una nitida ed essenziale perfezione, il suo rigore formale e la sua eleganza stilistica sono stati unanimemente ammirati nel panorama musicale internazionale, ove la critica gli ha riconosciuto una straordinaria libertà artistica e spirituale.</w:t>
      </w:r>
    </w:p>
    <w:p w:rsidR="00DD4D44" w:rsidRPr="00DD4D44" w:rsidRDefault="00DD4D44" w:rsidP="00DD4D44">
      <w:pPr>
        <w:pStyle w:val="NormaleWeb"/>
        <w:rPr>
          <w:sz w:val="22"/>
        </w:rPr>
      </w:pPr>
      <w:r w:rsidRPr="00DD4D44">
        <w:rPr>
          <w:sz w:val="22"/>
        </w:rPr>
        <w:t xml:space="preserve">Inizia lo studio del pianoforte all’età di sette anni, intraprendendo poi lo studio della composizione sotto la guida del maestro Franco </w:t>
      </w:r>
      <w:proofErr w:type="spellStart"/>
      <w:r w:rsidRPr="00DD4D44">
        <w:rPr>
          <w:sz w:val="22"/>
        </w:rPr>
        <w:t>Margola</w:t>
      </w:r>
      <w:proofErr w:type="spellEnd"/>
      <w:r w:rsidRPr="00DD4D44">
        <w:rPr>
          <w:sz w:val="22"/>
        </w:rPr>
        <w:t xml:space="preserve"> a Brescia dal 1936 al 1939 e proseguendolo con Alfredo Casella a Siena e a Roma tra il 1939 e il 1943. Allievo di pianoforte di Giovanni </w:t>
      </w:r>
      <w:proofErr w:type="spellStart"/>
      <w:r w:rsidRPr="00DD4D44">
        <w:rPr>
          <w:sz w:val="22"/>
        </w:rPr>
        <w:t>Anfossi</w:t>
      </w:r>
      <w:proofErr w:type="spellEnd"/>
      <w:r w:rsidRPr="00DD4D44">
        <w:rPr>
          <w:sz w:val="22"/>
        </w:rPr>
        <w:t xml:space="preserve"> a Milano (1941-1943) e in seguito di Arturo Benedetti </w:t>
      </w:r>
      <w:proofErr w:type="spellStart"/>
      <w:r w:rsidRPr="00DD4D44">
        <w:rPr>
          <w:sz w:val="22"/>
        </w:rPr>
        <w:t>Michelangeli</w:t>
      </w:r>
      <w:proofErr w:type="spellEnd"/>
      <w:r w:rsidRPr="00DD4D44">
        <w:rPr>
          <w:sz w:val="22"/>
        </w:rPr>
        <w:t xml:space="preserve"> a Brescia (1943-1950), consegue il diploma presso il Conservatorio "Arrigo Boito" di Parma nel 1946. Parallelamente compie gli studi classici al Liceo Ginnasio "Annibale Calini" ed "Arnaldo", laureandosi in Filosofia all’Università degli Studi di Pavia nel 1948 con una tesi sull’estetica di Benedetto Croce, relatore il filosofo Enzo Paci: una solida cultura umanistica e letteraria che sosterrà in modo profondo l'intero suo percorso di ricerca musicale.</w:t>
      </w:r>
    </w:p>
    <w:p w:rsidR="00DD4D44" w:rsidRPr="00DD4D44" w:rsidRDefault="00DD4D44" w:rsidP="00DD4D44">
      <w:pPr>
        <w:pStyle w:val="NormaleWeb"/>
        <w:rPr>
          <w:sz w:val="22"/>
        </w:rPr>
      </w:pPr>
      <w:r w:rsidRPr="00DD4D44">
        <w:rPr>
          <w:sz w:val="22"/>
        </w:rPr>
        <w:t xml:space="preserve">Decisivo risulta il suo accostamento alla produzione di Arnold </w:t>
      </w:r>
      <w:proofErr w:type="spellStart"/>
      <w:r w:rsidRPr="00DD4D44">
        <w:rPr>
          <w:sz w:val="22"/>
        </w:rPr>
        <w:t>Schönberg</w:t>
      </w:r>
      <w:proofErr w:type="spellEnd"/>
      <w:r w:rsidRPr="00DD4D44">
        <w:rPr>
          <w:sz w:val="22"/>
        </w:rPr>
        <w:t xml:space="preserve">: fin dal 1940 Togni adotta le tecniche di composizione dodecafonica, diventando uno dei massimi e più precoci interpreti del serialismo in Italia, pur senza mai recidere i legami con la grande tradizione classica. Nel 1950 si esibisce come pianista al Teatro Grande di Brescia eseguendo cinque Corali di Bach da lui stesso trascritti dall’organo; dal 1953 abbandona la carriera concertistica tradizionale per eseguire in pubblico esclusivamente pagine proprie. Dal 1951 al 1957 frequenta assiduamente i celebri </w:t>
      </w:r>
      <w:proofErr w:type="spellStart"/>
      <w:r w:rsidRPr="00DD4D44">
        <w:rPr>
          <w:i/>
          <w:iCs/>
          <w:sz w:val="22"/>
        </w:rPr>
        <w:t>Internationale</w:t>
      </w:r>
      <w:proofErr w:type="spellEnd"/>
      <w:r w:rsidRPr="00DD4D44">
        <w:rPr>
          <w:i/>
          <w:iCs/>
          <w:sz w:val="22"/>
        </w:rPr>
        <w:t xml:space="preserve"> </w:t>
      </w:r>
      <w:proofErr w:type="spellStart"/>
      <w:r w:rsidRPr="00DD4D44">
        <w:rPr>
          <w:i/>
          <w:iCs/>
          <w:sz w:val="22"/>
        </w:rPr>
        <w:t>Ferienkurse</w:t>
      </w:r>
      <w:proofErr w:type="spellEnd"/>
      <w:r w:rsidRPr="00DD4D44">
        <w:rPr>
          <w:i/>
          <w:iCs/>
          <w:sz w:val="22"/>
        </w:rPr>
        <w:t xml:space="preserve"> </w:t>
      </w:r>
      <w:proofErr w:type="spellStart"/>
      <w:r w:rsidRPr="00DD4D44">
        <w:rPr>
          <w:i/>
          <w:iCs/>
          <w:sz w:val="22"/>
        </w:rPr>
        <w:t>für</w:t>
      </w:r>
      <w:proofErr w:type="spellEnd"/>
      <w:r w:rsidRPr="00DD4D44">
        <w:rPr>
          <w:i/>
          <w:iCs/>
          <w:sz w:val="22"/>
        </w:rPr>
        <w:t xml:space="preserve"> </w:t>
      </w:r>
      <w:proofErr w:type="spellStart"/>
      <w:r w:rsidRPr="00DD4D44">
        <w:rPr>
          <w:i/>
          <w:iCs/>
          <w:sz w:val="22"/>
        </w:rPr>
        <w:t>Neue</w:t>
      </w:r>
      <w:proofErr w:type="spellEnd"/>
      <w:r w:rsidRPr="00DD4D44">
        <w:rPr>
          <w:i/>
          <w:iCs/>
          <w:sz w:val="22"/>
        </w:rPr>
        <w:t xml:space="preserve"> </w:t>
      </w:r>
      <w:proofErr w:type="spellStart"/>
      <w:r w:rsidRPr="00DD4D44">
        <w:rPr>
          <w:i/>
          <w:iCs/>
          <w:sz w:val="22"/>
        </w:rPr>
        <w:t>Musik</w:t>
      </w:r>
      <w:proofErr w:type="spellEnd"/>
      <w:r w:rsidRPr="00DD4D44">
        <w:rPr>
          <w:sz w:val="22"/>
        </w:rPr>
        <w:t xml:space="preserve"> di Darmstadt. Nel 1954 vengono eseguiti a Roma, nell’ambito del Festival </w:t>
      </w:r>
      <w:r w:rsidRPr="00DD4D44">
        <w:rPr>
          <w:i/>
          <w:iCs/>
          <w:sz w:val="22"/>
        </w:rPr>
        <w:t xml:space="preserve">La </w:t>
      </w:r>
      <w:proofErr w:type="spellStart"/>
      <w:r w:rsidRPr="00DD4D44">
        <w:rPr>
          <w:i/>
          <w:iCs/>
          <w:sz w:val="22"/>
        </w:rPr>
        <w:t>Musique</w:t>
      </w:r>
      <w:proofErr w:type="spellEnd"/>
      <w:r w:rsidRPr="00DD4D44">
        <w:rPr>
          <w:i/>
          <w:iCs/>
          <w:sz w:val="22"/>
        </w:rPr>
        <w:t xml:space="preserve"> </w:t>
      </w:r>
      <w:proofErr w:type="spellStart"/>
      <w:r w:rsidRPr="00DD4D44">
        <w:rPr>
          <w:i/>
          <w:iCs/>
          <w:sz w:val="22"/>
        </w:rPr>
        <w:t>du</w:t>
      </w:r>
      <w:proofErr w:type="spellEnd"/>
      <w:r w:rsidRPr="00DD4D44">
        <w:rPr>
          <w:i/>
          <w:iCs/>
          <w:sz w:val="22"/>
        </w:rPr>
        <w:t xml:space="preserve"> </w:t>
      </w:r>
      <w:proofErr w:type="spellStart"/>
      <w:r w:rsidRPr="00DD4D44">
        <w:rPr>
          <w:i/>
          <w:iCs/>
          <w:sz w:val="22"/>
        </w:rPr>
        <w:t>XXe</w:t>
      </w:r>
      <w:proofErr w:type="spellEnd"/>
      <w:r w:rsidRPr="00DD4D44">
        <w:rPr>
          <w:i/>
          <w:iCs/>
          <w:sz w:val="22"/>
        </w:rPr>
        <w:t xml:space="preserve"> </w:t>
      </w:r>
      <w:proofErr w:type="spellStart"/>
      <w:r w:rsidRPr="00DD4D44">
        <w:rPr>
          <w:i/>
          <w:iCs/>
          <w:sz w:val="22"/>
        </w:rPr>
        <w:t>siècle</w:t>
      </w:r>
      <w:proofErr w:type="spellEnd"/>
      <w:r w:rsidRPr="00DD4D44">
        <w:rPr>
          <w:sz w:val="22"/>
        </w:rPr>
        <w:t xml:space="preserve">, i suoi studi su testi di Jean-Paul Sartre, mentre la città di Darmstadt gli commissiona una serie di </w:t>
      </w:r>
      <w:r w:rsidRPr="00DD4D44">
        <w:rPr>
          <w:i/>
          <w:iCs/>
          <w:sz w:val="22"/>
        </w:rPr>
        <w:t>Lieder</w:t>
      </w:r>
      <w:r w:rsidRPr="00DD4D44">
        <w:rPr>
          <w:sz w:val="22"/>
        </w:rPr>
        <w:t xml:space="preserve"> su versi di Georg </w:t>
      </w:r>
      <w:proofErr w:type="spellStart"/>
      <w:r w:rsidRPr="00DD4D44">
        <w:rPr>
          <w:sz w:val="22"/>
        </w:rPr>
        <w:t>Trakl</w:t>
      </w:r>
      <w:proofErr w:type="spellEnd"/>
      <w:r w:rsidRPr="00DD4D44">
        <w:rPr>
          <w:sz w:val="22"/>
        </w:rPr>
        <w:t>. Nel 1965 gli viene conferito il prestigioso Premio SIMC (Società Internazionale per la Musica Contemporanea).</w:t>
      </w:r>
    </w:p>
    <w:p w:rsidR="00DD4D44" w:rsidRPr="00DD4D44" w:rsidRDefault="00DD4D44" w:rsidP="00DD4D44">
      <w:pPr>
        <w:pStyle w:val="NormaleWeb"/>
        <w:rPr>
          <w:sz w:val="22"/>
        </w:rPr>
      </w:pPr>
      <w:r w:rsidRPr="00DD4D44">
        <w:rPr>
          <w:sz w:val="22"/>
        </w:rPr>
        <w:t>A partire dal 1969 figura tra i più tenaci animatori della Rassegna Internazionale di Musica Contemporanea di Brescia e del Concorso "</w:t>
      </w:r>
      <w:proofErr w:type="spellStart"/>
      <w:r w:rsidRPr="00DD4D44">
        <w:rPr>
          <w:sz w:val="22"/>
        </w:rPr>
        <w:t>Karlheinz</w:t>
      </w:r>
      <w:proofErr w:type="spellEnd"/>
      <w:r w:rsidRPr="00DD4D44">
        <w:rPr>
          <w:sz w:val="22"/>
        </w:rPr>
        <w:t xml:space="preserve"> Stockhausen". Di pari rilevanza risulta la sua attività didattica: tiene corsi sulla musica contemporanea all’Università per Stranieri di Firenze (1960-1961), ricopre la cattedra di Composizione al Conservatorio di Parma dal 1977 al 1988 e insegna ai Corsi Speciali della Scuola di Musica di Fiesole, tornando nel 1990 a Darmstadt quale ospite d’onore dei </w:t>
      </w:r>
      <w:proofErr w:type="spellStart"/>
      <w:r w:rsidRPr="00DD4D44">
        <w:rPr>
          <w:i/>
          <w:iCs/>
          <w:sz w:val="22"/>
        </w:rPr>
        <w:t>Ferienkurse</w:t>
      </w:r>
      <w:proofErr w:type="spellEnd"/>
      <w:r w:rsidRPr="00DD4D44">
        <w:rPr>
          <w:sz w:val="22"/>
        </w:rPr>
        <w:t xml:space="preserve">. A dispetto di </w:t>
      </w:r>
      <w:proofErr w:type="gramStart"/>
      <w:r w:rsidRPr="00DD4D44">
        <w:rPr>
          <w:sz w:val="22"/>
        </w:rPr>
        <w:t>un indole</w:t>
      </w:r>
      <w:proofErr w:type="gramEnd"/>
      <w:r w:rsidRPr="00DD4D44">
        <w:rPr>
          <w:sz w:val="22"/>
        </w:rPr>
        <w:t xml:space="preserve"> schiva, la sua abitazione di Gussago e la storica casa cittadina di via Dante divengono vivaci salotti culturali e cenacoli musicali frequentati da illustri interpreti, direttori d'orchestra, filosofi e intellettuali, tra cui Carlo Maria </w:t>
      </w:r>
      <w:proofErr w:type="spellStart"/>
      <w:r w:rsidRPr="00DD4D44">
        <w:rPr>
          <w:sz w:val="22"/>
        </w:rPr>
        <w:t>Giulini</w:t>
      </w:r>
      <w:proofErr w:type="spellEnd"/>
      <w:r w:rsidRPr="00DD4D44">
        <w:rPr>
          <w:sz w:val="22"/>
        </w:rPr>
        <w:t>, Luigi Dallapiccola, Theodor W. Adorno, Luciano Berio e Roman Vlad.</w:t>
      </w:r>
    </w:p>
    <w:p w:rsidR="00DD4D44" w:rsidRPr="00DD4D44" w:rsidRDefault="00DD4D44" w:rsidP="00DD4D44">
      <w:pPr>
        <w:pStyle w:val="NormaleWeb"/>
        <w:rPr>
          <w:sz w:val="22"/>
        </w:rPr>
      </w:pPr>
      <w:r w:rsidRPr="00DD4D44">
        <w:rPr>
          <w:sz w:val="22"/>
        </w:rPr>
        <w:t xml:space="preserve">Le sue composizioni vengono eseguite in sedi di assoluto rilievo, dal Festival di Venezia alle rassegne della SIMC a Bruxelles, Colonia e Madrid, fino alle Settimane di Musica Contemporanea di Palermo. Nel 1977 viene rappresentata con grande successo al Teatro La Fenice di Venezia la sua opera </w:t>
      </w:r>
      <w:proofErr w:type="spellStart"/>
      <w:r w:rsidRPr="00DD4D44">
        <w:rPr>
          <w:i/>
          <w:iCs/>
          <w:sz w:val="22"/>
        </w:rPr>
        <w:t>Blaubart</w:t>
      </w:r>
      <w:proofErr w:type="spellEnd"/>
      <w:r w:rsidRPr="00DD4D44">
        <w:rPr>
          <w:sz w:val="22"/>
        </w:rPr>
        <w:t xml:space="preserve">, successivamente messa in scena al Teatro alla Scala di Milano nel 1978 e al Teatro dell’Opera di Roma nel 1979. Altro fondamentale vertice della sua produzione è il </w:t>
      </w:r>
      <w:proofErr w:type="spellStart"/>
      <w:r w:rsidRPr="00DD4D44">
        <w:rPr>
          <w:i/>
          <w:iCs/>
          <w:sz w:val="22"/>
        </w:rPr>
        <w:t>Barrabas</w:t>
      </w:r>
      <w:proofErr w:type="spellEnd"/>
      <w:r w:rsidRPr="00DD4D44">
        <w:rPr>
          <w:sz w:val="22"/>
        </w:rPr>
        <w:t>, eseguito a Torino nel 1981 e in forma scenica, in prima mondiale, al Teatro Grande di Brescia nel novembre del 2000. Nominate socio effettivo dell’Ateneo di Scienze, Lettere ed Arti di Brescia il 10 settembre 1979, Camillo Togni si spegne a Brescia il 28 novembre 1993, stroncato da un improvviso attacco cardiaco dopo una lunga malattia.</w:t>
      </w:r>
    </w:p>
    <w:p w:rsidR="00DD4D44" w:rsidRDefault="00DD4D44">
      <w:pPr>
        <w:rPr>
          <w:rFonts w:ascii="Times New Roman" w:hAnsi="Times New Roman" w:cs="Times New Roman"/>
          <w:b/>
          <w:color w:val="000000" w:themeColor="text1"/>
          <w:sz w:val="40"/>
          <w:szCs w:val="40"/>
        </w:rPr>
      </w:pPr>
    </w:p>
    <w:p w:rsidR="00332E46" w:rsidRDefault="00332E46">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lastRenderedPageBreak/>
        <w:t>Micheletti Luigi</w:t>
      </w:r>
    </w:p>
    <w:p w:rsidR="00305724" w:rsidRPr="004D0584" w:rsidRDefault="00305724">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Brescia, 10 agosto 1927 - Ome, 16 dicembre 1994</w:t>
      </w:r>
    </w:p>
    <w:p w:rsidR="00305724" w:rsidRPr="004D0584" w:rsidRDefault="00305724">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 xml:space="preserve">Partigiano, imprenditore, creatore dell’archivio di storia contemporanea e ideatore del </w:t>
      </w:r>
      <w:proofErr w:type="spellStart"/>
      <w:r w:rsidRPr="004D0584">
        <w:rPr>
          <w:rFonts w:ascii="Times New Roman" w:hAnsi="Times New Roman" w:cs="Times New Roman"/>
          <w:b/>
          <w:color w:val="1F4E79" w:themeColor="accent5" w:themeShade="80"/>
          <w:sz w:val="24"/>
        </w:rPr>
        <w:t>Musil</w:t>
      </w:r>
      <w:proofErr w:type="spellEnd"/>
    </w:p>
    <w:p w:rsidR="00DD4D44" w:rsidRPr="00DD4D44" w:rsidRDefault="00DD4D44" w:rsidP="00DD4D44">
      <w:pPr>
        <w:pStyle w:val="NormaleWeb"/>
        <w:rPr>
          <w:sz w:val="22"/>
        </w:rPr>
      </w:pPr>
      <w:r w:rsidRPr="00DD4D44">
        <w:rPr>
          <w:sz w:val="22"/>
        </w:rPr>
        <w:t xml:space="preserve">Secondo dei tre figli di Giuseppe, tranviere, e di Maria </w:t>
      </w:r>
      <w:proofErr w:type="spellStart"/>
      <w:r w:rsidRPr="00DD4D44">
        <w:rPr>
          <w:sz w:val="22"/>
        </w:rPr>
        <w:t>Scalvini</w:t>
      </w:r>
      <w:proofErr w:type="spellEnd"/>
      <w:r w:rsidRPr="00DD4D44">
        <w:rPr>
          <w:sz w:val="22"/>
        </w:rPr>
        <w:t xml:space="preserve">, Luigi Micheletti nasce nel cuore dell’estate del 1927 nel popolarissimo quartiere cittadino di Campo Fiera. Completata la scuola dell’obbligo, lavora come apprendista nelle botteghe artigiane dei </w:t>
      </w:r>
      <w:proofErr w:type="spellStart"/>
      <w:r w:rsidRPr="00DD4D44">
        <w:rPr>
          <w:sz w:val="22"/>
        </w:rPr>
        <w:t>Pizzarelli</w:t>
      </w:r>
      <w:proofErr w:type="spellEnd"/>
      <w:r w:rsidRPr="00DD4D44">
        <w:rPr>
          <w:sz w:val="22"/>
        </w:rPr>
        <w:t xml:space="preserve"> e di Gatti, per poi passare alle dipendenze degli idraulici Valli e Meneghini, figure di riferimento dell’antifascismo socialista bresciano. Nel 1944 aderisce al Fronte della Gioventù di Brescia e partecipa attivamente alla Guerra di Liberazione, combattendo sulle montagne bresciane tra le fila della 122ª Brigata Garibaldi.</w:t>
      </w:r>
    </w:p>
    <w:p w:rsidR="00DD4D44" w:rsidRPr="00DD4D44" w:rsidRDefault="00DD4D44" w:rsidP="00DD4D44">
      <w:pPr>
        <w:pStyle w:val="NormaleWeb"/>
        <w:rPr>
          <w:sz w:val="22"/>
        </w:rPr>
      </w:pPr>
      <w:r w:rsidRPr="00DD4D44">
        <w:rPr>
          <w:sz w:val="22"/>
        </w:rPr>
        <w:t xml:space="preserve">Ancora ventenne viene assunto dall’impresa impiantistica ISVA, emergendo in breve tempo per capacita tecniche fino ad assumerne la </w:t>
      </w:r>
      <w:proofErr w:type="spellStart"/>
      <w:r w:rsidRPr="00DD4D44">
        <w:rPr>
          <w:sz w:val="22"/>
        </w:rPr>
        <w:t>responsabilita</w:t>
      </w:r>
      <w:proofErr w:type="spellEnd"/>
      <w:r w:rsidRPr="00DD4D44">
        <w:rPr>
          <w:sz w:val="22"/>
        </w:rPr>
        <w:t xml:space="preserve"> operativa e il ruolo di capo cantiere. Nel 1952 sposa Angela </w:t>
      </w:r>
      <w:proofErr w:type="spellStart"/>
      <w:r w:rsidRPr="00DD4D44">
        <w:rPr>
          <w:sz w:val="22"/>
        </w:rPr>
        <w:t>Dalè</w:t>
      </w:r>
      <w:proofErr w:type="spellEnd"/>
      <w:r w:rsidRPr="00DD4D44">
        <w:rPr>
          <w:sz w:val="22"/>
        </w:rPr>
        <w:t xml:space="preserve">, dalla quale avrà le due figlie Bruna e Anna Maria. Nel 1955 si mette in proprio fondando la "Luigi Micheletti Impianti Idrotermosanitari"; entra successivamente nel direttivo dell’Associazione Bresciana Installatori e costituisce la </w:t>
      </w:r>
      <w:proofErr w:type="spellStart"/>
      <w:r w:rsidRPr="00DD4D44">
        <w:rPr>
          <w:sz w:val="22"/>
        </w:rPr>
        <w:t>Unicom</w:t>
      </w:r>
      <w:proofErr w:type="spellEnd"/>
      <w:r w:rsidRPr="00DD4D44">
        <w:rPr>
          <w:sz w:val="22"/>
        </w:rPr>
        <w:t xml:space="preserve"> S.p.A., società attiva su scala nazionale della quale ricopre la carica di consigliere delegato. Nel 1974 corona la propria attività imprenditoriale con la fondazione della </w:t>
      </w:r>
      <w:proofErr w:type="spellStart"/>
      <w:r w:rsidRPr="00DD4D44">
        <w:rPr>
          <w:sz w:val="22"/>
        </w:rPr>
        <w:t>Sirco</w:t>
      </w:r>
      <w:proofErr w:type="spellEnd"/>
      <w:r w:rsidRPr="00DD4D44">
        <w:rPr>
          <w:sz w:val="22"/>
        </w:rPr>
        <w:t>.</w:t>
      </w:r>
    </w:p>
    <w:p w:rsidR="00DD4D44" w:rsidRPr="00DD4D44" w:rsidRDefault="00DD4D44" w:rsidP="00DD4D44">
      <w:pPr>
        <w:pStyle w:val="NormaleWeb"/>
        <w:rPr>
          <w:sz w:val="22"/>
        </w:rPr>
      </w:pPr>
      <w:r w:rsidRPr="00DD4D44">
        <w:rPr>
          <w:sz w:val="22"/>
        </w:rPr>
        <w:t xml:space="preserve">Parallelamente ai successi professionali intensifica l'impegno civile e sociale: assume la carica di segretario provinciale e poi di vicepresidente dell’ANPI bresciana e figura tra i </w:t>
      </w:r>
      <w:r>
        <w:rPr>
          <w:sz w:val="22"/>
        </w:rPr>
        <w:t>fondatori</w:t>
      </w:r>
      <w:r w:rsidRPr="00DD4D44">
        <w:rPr>
          <w:sz w:val="22"/>
        </w:rPr>
        <w:t xml:space="preserve"> del "Gruppo </w:t>
      </w:r>
      <w:proofErr w:type="spellStart"/>
      <w:r w:rsidRPr="00DD4D44">
        <w:rPr>
          <w:sz w:val="22"/>
        </w:rPr>
        <w:t>Gnari</w:t>
      </w:r>
      <w:proofErr w:type="spellEnd"/>
      <w:r w:rsidRPr="00DD4D44">
        <w:rPr>
          <w:sz w:val="22"/>
        </w:rPr>
        <w:t xml:space="preserve"> d</w:t>
      </w:r>
      <w:r>
        <w:rPr>
          <w:sz w:val="22"/>
        </w:rPr>
        <w:t>è</w:t>
      </w:r>
      <w:r w:rsidRPr="00DD4D44">
        <w:rPr>
          <w:sz w:val="22"/>
        </w:rPr>
        <w:t xml:space="preserve"> Campo </w:t>
      </w:r>
      <w:proofErr w:type="spellStart"/>
      <w:r w:rsidRPr="00DD4D44">
        <w:rPr>
          <w:sz w:val="22"/>
        </w:rPr>
        <w:t>Féra</w:t>
      </w:r>
      <w:proofErr w:type="spellEnd"/>
      <w:r w:rsidRPr="00DD4D44">
        <w:rPr>
          <w:sz w:val="22"/>
        </w:rPr>
        <w:t xml:space="preserve">". Nel 1958, al rientro da un viaggio in Cecoslovacchia durante il quale visita i luoghi dello sterminio nazista, matura la decisione di consacrare la propria vita alla ricerca e alla conservazione della memoria storica contemporanea. Rassegnate le dimissioni dagli incarichi societari nella </w:t>
      </w:r>
      <w:proofErr w:type="spellStart"/>
      <w:r w:rsidRPr="00DD4D44">
        <w:rPr>
          <w:sz w:val="22"/>
        </w:rPr>
        <w:t>Unicom</w:t>
      </w:r>
      <w:proofErr w:type="spellEnd"/>
      <w:r w:rsidRPr="00DD4D44">
        <w:rPr>
          <w:sz w:val="22"/>
        </w:rPr>
        <w:t>, avvia con tenacia e rigore meticoloso un'imponente raccolta di documenti, manifesti, cimeli e testimonianze. Nasce così l’Archivio di Storia della Resistenza, la cui opera di salvaguardia si allarga progressivamente al periodo della Repubblica Sociale Italiana e all'intera storia contemporanea nazionale.</w:t>
      </w:r>
    </w:p>
    <w:p w:rsidR="00DD4D44" w:rsidRPr="00DD4D44" w:rsidRDefault="00DD4D44" w:rsidP="00DD4D44">
      <w:pPr>
        <w:pStyle w:val="NormaleWeb"/>
        <w:rPr>
          <w:sz w:val="22"/>
        </w:rPr>
      </w:pPr>
      <w:r w:rsidRPr="00DD4D44">
        <w:rPr>
          <w:sz w:val="22"/>
        </w:rPr>
        <w:t xml:space="preserve">Nel 1974 l’Archivio Micheletti — diventato ormai punto di riferimento insostituibile per studiosi e ricercatori — ottiene il primo riconoscimento ufficiale da parte della Soprintendenza Archivistica Regionale; nel 1981 si trasforma in Fondazione, ottenendo il riconoscimento giuridico dalla Regione Lombardia. Nominato Grand’Ufficiale dell’Ordine al Merito della Repubblica Italiana nel 1986, nello stesso periodo concepisce l'idea di approfondire lo studio della storia industriale e del lavoro del territorio bresciano. Promuove così il progetto del </w:t>
      </w:r>
      <w:proofErr w:type="spellStart"/>
      <w:r w:rsidRPr="00DD4D44">
        <w:rPr>
          <w:i/>
          <w:iCs/>
          <w:sz w:val="22"/>
        </w:rPr>
        <w:t>musil</w:t>
      </w:r>
      <w:proofErr w:type="spellEnd"/>
      <w:r w:rsidRPr="00DD4D44">
        <w:rPr>
          <w:sz w:val="22"/>
        </w:rPr>
        <w:t xml:space="preserve"> (Museo dell’Industria e del Lavoro), immaginando per esso una sede ideale nel recupero delle aree industriali dismesse contigue al suo natio quartiere di Campo Fiera. Si spegne a Ome il 16 dicembre 1994.</w:t>
      </w:r>
    </w:p>
    <w:p w:rsidR="00332E46" w:rsidRDefault="00332E46">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Bianchi Domenico</w:t>
      </w:r>
    </w:p>
    <w:p w:rsidR="00305724" w:rsidRPr="004D0584" w:rsidRDefault="00305724">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Orzivecchi 28 maggio 1924 – Brescia 8 maggio 1995</w:t>
      </w:r>
    </w:p>
    <w:p w:rsidR="00305724" w:rsidRPr="004D0584" w:rsidRDefault="00305724">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 xml:space="preserve">Imprenditore agricolo, banchiere, presidente della Fondazione </w:t>
      </w:r>
      <w:proofErr w:type="spellStart"/>
      <w:r w:rsidRPr="004D0584">
        <w:rPr>
          <w:rFonts w:ascii="Times New Roman" w:hAnsi="Times New Roman" w:cs="Times New Roman"/>
          <w:b/>
          <w:color w:val="1F4E79" w:themeColor="accent5" w:themeShade="80"/>
          <w:sz w:val="24"/>
        </w:rPr>
        <w:t>Cab</w:t>
      </w:r>
      <w:proofErr w:type="spellEnd"/>
    </w:p>
    <w:p w:rsidR="00DD4D44" w:rsidRPr="00DD4D44" w:rsidRDefault="00DD4D44" w:rsidP="00DD4D44">
      <w:pPr>
        <w:pStyle w:val="NormaleWeb"/>
        <w:rPr>
          <w:sz w:val="22"/>
        </w:rPr>
      </w:pPr>
      <w:r w:rsidRPr="00DD4D44">
        <w:rPr>
          <w:sz w:val="22"/>
        </w:rPr>
        <w:t>Domenico Bianchi è stato una figura eminente dell’economia, dell’associazionismo imprenditoriale e della finanza bresciana nella seconda metà del Novecento. Figlio di un falegname cremonese «diventato fittavolo quasi per caso», come amava ricordare, nasce alla cascina Colombera di Orzivecchi, terzo di tre fratelli. Conseguito il diploma presso l’Istituto Tecnico Agrario "Giuseppe Pastori" di Brescia, dopo la scomparsa del padre si dedica al coordinamento dell’azienda agricola di famiglia senza disdegnare il lavoro manuale nei campi, attestato dalla sua inconfondibile abbronzatura. «L’agricoltura è una fabbrica che ha per tetto il cielo», amava ripetere. Di quella fabbrica a cielo aperto Bianchi vive e in gran parte indirizza le radicali trasformazioni del secondo dopoguerra, a cominciare dalla conversione della pianura bresciana da una cerealicoltura diffusa a una zootecnia intensiva e di elevata qualità.</w:t>
      </w:r>
    </w:p>
    <w:p w:rsidR="00DD4D44" w:rsidRPr="00DD4D44" w:rsidRDefault="00DD4D44" w:rsidP="00DD4D44">
      <w:pPr>
        <w:pStyle w:val="NormaleWeb"/>
        <w:rPr>
          <w:sz w:val="22"/>
        </w:rPr>
      </w:pPr>
      <w:r w:rsidRPr="00DD4D44">
        <w:rPr>
          <w:sz w:val="22"/>
        </w:rPr>
        <w:lastRenderedPageBreak/>
        <w:t xml:space="preserve">Nel 1959 l’autorevolezza riconosciuta, la profonda onestà e la capacità di rappresentanza vigorosa degli interessi del mondo agricolo lo conducono all’elezione a presidente dell’Unione Provinciale Agricoltori, incarico che manterrà ininterrottamente per venticinque anni. Il suo costante impegno per l'ammodernamento del settore e per un suo adeguato riconoscimento nelle politiche economiche nazionali lo porta a promuovere il "Centro Miglioramento Latte" — determinante per far conquistare a Brescia primati quantitativi e qualitativi nel comparto lattiero-caseario —, a entrare nel Consiglio Nazionale dell’Economia e del Lavoro (CNEL), ad assumere la presidenza del "Centro Nazionale per la Cerealicoltura", la guida ventennale del caseificio modello "Giardino", la presidenza di </w:t>
      </w:r>
      <w:proofErr w:type="spellStart"/>
      <w:r w:rsidRPr="00DD4D44">
        <w:rPr>
          <w:sz w:val="22"/>
        </w:rPr>
        <w:t>Federlombarda</w:t>
      </w:r>
      <w:proofErr w:type="spellEnd"/>
      <w:r w:rsidRPr="00DD4D44">
        <w:rPr>
          <w:sz w:val="22"/>
        </w:rPr>
        <w:t xml:space="preserve"> e la vicepresidente nazionale di Confagricoltura. In anticipo sui tempi, durante una manifestazione dei suoi agricoltori fa issare uno striscione con il motto che riassumeva la sua visione globale: «Salviamo l’agricoltura per il bene di tutti».</w:t>
      </w:r>
    </w:p>
    <w:p w:rsidR="00DD4D44" w:rsidRPr="00DD4D44" w:rsidRDefault="00DD4D44" w:rsidP="00DD4D44">
      <w:pPr>
        <w:pStyle w:val="NormaleWeb"/>
        <w:rPr>
          <w:sz w:val="22"/>
        </w:rPr>
      </w:pPr>
      <w:r w:rsidRPr="00DD4D44">
        <w:rPr>
          <w:sz w:val="22"/>
        </w:rPr>
        <w:t>Parallelamente svolge un'intensa attività amministrativa, ricoprendo per otto anni la carica di sindaco di Orzivecchi e venendo eletto consigliere provinciale. A lungo sindaco effettivo del Credito Agrario Bresciano (CAB), nel 1984 viene chiamato alla presidenza dell'istituto di credito come elemento di equilibrio e di garanzia in una fase particolarmente delicata della vita della banca. Lasciati gli incarichi nazionali, si dedica con energia alla guida dell'istituto, confermando il rigore morale e la passione civile che lo avevano sempre animato e dando prova di un senso austero e generoso del proprio ruolo pubblico.</w:t>
      </w:r>
    </w:p>
    <w:p w:rsidR="00DD4D44" w:rsidRPr="00DD4D44" w:rsidRDefault="00DD4D44" w:rsidP="00DD4D44">
      <w:pPr>
        <w:pStyle w:val="NormaleWeb"/>
        <w:rPr>
          <w:sz w:val="22"/>
        </w:rPr>
      </w:pPr>
      <w:r w:rsidRPr="00DD4D44">
        <w:rPr>
          <w:sz w:val="22"/>
        </w:rPr>
        <w:t xml:space="preserve">Non trascura gli impegni di carattere culturale: eletto socio effettivo dell’Ateneo di Scienze, Lettere ed Arti di Brescia il 22 dicembre 1984, assume anche la presidenza della Fondazione CAB fin dalla sua costituzione, il 20 aprile 1983 — nata originariamente con la denominazione di "Istituto di cultura Banca Credito Agrario Bresciano – Fondazione Giovanni </w:t>
      </w:r>
      <w:proofErr w:type="spellStart"/>
      <w:r w:rsidRPr="00DD4D44">
        <w:rPr>
          <w:sz w:val="22"/>
        </w:rPr>
        <w:t>Folonari</w:t>
      </w:r>
      <w:proofErr w:type="spellEnd"/>
      <w:r w:rsidRPr="00DD4D44">
        <w:rPr>
          <w:sz w:val="22"/>
        </w:rPr>
        <w:t xml:space="preserve">" —, mantenendola fino al 1993, quando l'insorgere della malattia lo costringe a ritirarsi dalla vita pubblica e a passare il testimone ad Alberto </w:t>
      </w:r>
      <w:proofErr w:type="spellStart"/>
      <w:r w:rsidRPr="00DD4D44">
        <w:rPr>
          <w:sz w:val="22"/>
        </w:rPr>
        <w:t>Folonari</w:t>
      </w:r>
      <w:proofErr w:type="spellEnd"/>
      <w:r w:rsidRPr="00DD4D44">
        <w:rPr>
          <w:sz w:val="22"/>
        </w:rPr>
        <w:t>. Domenico Bianchi si spegne l’8 maggio 1995.</w:t>
      </w:r>
    </w:p>
    <w:p w:rsidR="00332E46" w:rsidRDefault="00332E46">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t>Michelangel</w:t>
      </w:r>
      <w:r w:rsidR="00305724">
        <w:rPr>
          <w:rFonts w:ascii="Times New Roman" w:hAnsi="Times New Roman" w:cs="Times New Roman"/>
          <w:b/>
          <w:color w:val="000000" w:themeColor="text1"/>
          <w:sz w:val="40"/>
          <w:szCs w:val="40"/>
        </w:rPr>
        <w:t>i</w:t>
      </w:r>
      <w:proofErr w:type="spellEnd"/>
      <w:r>
        <w:rPr>
          <w:rFonts w:ascii="Times New Roman" w:hAnsi="Times New Roman" w:cs="Times New Roman"/>
          <w:b/>
          <w:color w:val="000000" w:themeColor="text1"/>
          <w:sz w:val="40"/>
          <w:szCs w:val="40"/>
        </w:rPr>
        <w:t xml:space="preserve"> Arturo Benedetti</w:t>
      </w:r>
    </w:p>
    <w:p w:rsidR="00305724" w:rsidRPr="004D0584" w:rsidRDefault="00305724">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Brescia 5 gennaio 1920 – Lugano 12 giugno 1995</w:t>
      </w:r>
    </w:p>
    <w:p w:rsidR="00305724" w:rsidRPr="004D0584" w:rsidRDefault="00305724">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Musicista, pianista, direttore d’orchestra</w:t>
      </w:r>
    </w:p>
    <w:p w:rsidR="00DD4D44" w:rsidRPr="00DD4D44" w:rsidRDefault="00DD4D44" w:rsidP="00DD4D44">
      <w:pPr>
        <w:pStyle w:val="NormaleWeb"/>
        <w:rPr>
          <w:sz w:val="22"/>
        </w:rPr>
      </w:pPr>
      <w:r w:rsidRPr="00DD4D44">
        <w:rPr>
          <w:sz w:val="22"/>
        </w:rPr>
        <w:t xml:space="preserve">Arturo Benedetti </w:t>
      </w:r>
      <w:proofErr w:type="spellStart"/>
      <w:r w:rsidRPr="00DD4D44">
        <w:rPr>
          <w:sz w:val="22"/>
        </w:rPr>
        <w:t>Michelangeli</w:t>
      </w:r>
      <w:proofErr w:type="spellEnd"/>
      <w:r w:rsidRPr="00DD4D44">
        <w:rPr>
          <w:sz w:val="22"/>
        </w:rPr>
        <w:t xml:space="preserve"> è universalmente considerato uno dei più grandi interpreti del repertorio pianistico del Novecento, celebre in tutto il mondo per il rigoroso perfezionismo tecnico ed esecutivo, il nitore del suono, l’impareggiabile delicatezza del tocco e l'aura di leggendario evento che circondava ogni sua esibizione nei più prestigiosi teatri ed entusiasmava una sterminata schiera di ammiratori e critici. Ammesso a soli quattro anni al Civico Istituto Musicale "Venturi" di Brescia, prosegue gli studi sotto la guida del maestro Paolo Chimeri e successivamente a Milano con il maestro Giovanni </w:t>
      </w:r>
      <w:proofErr w:type="spellStart"/>
      <w:r w:rsidRPr="00DD4D44">
        <w:rPr>
          <w:sz w:val="22"/>
        </w:rPr>
        <w:t>Anfossi</w:t>
      </w:r>
      <w:proofErr w:type="spellEnd"/>
      <w:r w:rsidRPr="00DD4D44">
        <w:rPr>
          <w:sz w:val="22"/>
        </w:rPr>
        <w:t xml:space="preserve">, diplomandosi nel 1934 all'età di quattordici anni. Nel 1938 partecipa allo </w:t>
      </w:r>
      <w:proofErr w:type="spellStart"/>
      <w:r w:rsidRPr="00DD4D44">
        <w:rPr>
          <w:i/>
          <w:iCs/>
          <w:sz w:val="22"/>
        </w:rPr>
        <w:t>Ysaÿe</w:t>
      </w:r>
      <w:proofErr w:type="spellEnd"/>
      <w:r w:rsidRPr="00DD4D44">
        <w:rPr>
          <w:i/>
          <w:iCs/>
          <w:sz w:val="22"/>
        </w:rPr>
        <w:t xml:space="preserve"> International Festival</w:t>
      </w:r>
      <w:r w:rsidRPr="00DD4D44">
        <w:rPr>
          <w:sz w:val="22"/>
        </w:rPr>
        <w:t xml:space="preserve"> di Bruxelles per il suo debutto su un palcoscenico internazionale; l'anno seguente vince il primo premio assoluto al Concorso Internazionale di Ginevra, dove giuria e critica lo acclamano come il «nuovo Liszt».</w:t>
      </w:r>
    </w:p>
    <w:p w:rsidR="00DD4D44" w:rsidRPr="00DD4D44" w:rsidRDefault="00DD4D44" w:rsidP="00DD4D44">
      <w:pPr>
        <w:pStyle w:val="NormaleWeb"/>
        <w:rPr>
          <w:sz w:val="22"/>
        </w:rPr>
      </w:pPr>
      <w:r w:rsidRPr="00DD4D44">
        <w:rPr>
          <w:sz w:val="22"/>
        </w:rPr>
        <w:t>In virtù dell'eccezionale statura artistica, nel 1940 viene chiamato per "chiara fama" a ricoprire la cattedra di pianoforte al Conservatorio di Bologna, per poi insegnare nei Conservatori di Venezia (1945) e di Bolzano (1950-1959). Nel 1961 fonda e dirige una rinomata Scuola di Perfezionamento a Moncalieri e dal 1963 tiene corsi estivi dedicati a giovani concertisti internazionali presso l’Accademia Pianistica Internazionale di Arezzo. Nella sua città natale anima nell'immediato dopoguerra le stagioni della Società dei Concerti, trasformando la musica in un potente simbolo di rinascita civile e culturale. Nel 1964 fonda il Festival Pianistico Internazionale di Brescia e Bergamo, assumendone la direzione artistica per i primi tre anni. Dal 1969 stabilisce la propria residenza in Svizzera, dapprima a Lugano, poi a Ginevra e infine a Pura; dal 1971 tiene regolarmente a Monaco di Baviera corsi estivi gratuiti di perfezionamento interpretativo.</w:t>
      </w:r>
    </w:p>
    <w:p w:rsidR="00DD4D44" w:rsidRPr="00DD4D44" w:rsidRDefault="00DD4D44" w:rsidP="00DD4D44">
      <w:pPr>
        <w:pStyle w:val="NormaleWeb"/>
        <w:rPr>
          <w:sz w:val="22"/>
        </w:rPr>
      </w:pPr>
      <w:r w:rsidRPr="00DD4D44">
        <w:rPr>
          <w:sz w:val="22"/>
        </w:rPr>
        <w:t xml:space="preserve">Da quel momento torna a esibirsi in Italia quasi esclusivamente per eventi di beneficenza, come i memorabili concerti del 1977 e del 1987 tenuti nella Sala Nervi in Vaticano. Risale invece al 1980 la sua ultima esibizione bresciana, un concerto al Teatro Grande promosso in memoria di Papa Paolo VI, a coronamento di una carriera solistica che lo aveva visto calcare le scene del Teatro alla Scala di Milano, del Maggio </w:t>
      </w:r>
      <w:r w:rsidRPr="00DD4D44">
        <w:rPr>
          <w:sz w:val="22"/>
        </w:rPr>
        <w:lastRenderedPageBreak/>
        <w:t>Musicale Fiorentino, del Teatro La Fenice di Venezia, del Teatro San Carlo di Napoli e dell’Accademia Nazionale di Santa Cecilia a Roma. L'appuntamento di Amburgo del 7 maggio 1993 ha rappresentato la sua ultima apparizione pubblica.</w:t>
      </w:r>
    </w:p>
    <w:p w:rsidR="00DD4D44" w:rsidRPr="00DD4D44" w:rsidRDefault="00DD4D44" w:rsidP="00DD4D44">
      <w:pPr>
        <w:pStyle w:val="NormaleWeb"/>
        <w:rPr>
          <w:sz w:val="22"/>
        </w:rPr>
      </w:pPr>
      <w:r w:rsidRPr="00DD4D44">
        <w:rPr>
          <w:sz w:val="22"/>
        </w:rPr>
        <w:t xml:space="preserve">Le sue incisioni discografiche — da Scarlatti a Debussy, da Chopin a Ravel, da Schumann a Beethoven e Brahms — costituiscono riferimenti assoluti nella storia dell'interpretazione musicale. La sua unica attività compositiva riguarda l’armonizzazione di diciannove canti popolari della tradizione alpina, dedicati al Coro della SAT di Trento. Uomo di profonda ed esibita generosità, sostiene importanti opere caritatevoli in tutto il mondo: attraverso la Fondazione Marcello Candia finanzia la costruzione di una sala parto nell'ospedale di </w:t>
      </w:r>
      <w:proofErr w:type="spellStart"/>
      <w:r w:rsidRPr="00DD4D44">
        <w:rPr>
          <w:sz w:val="22"/>
        </w:rPr>
        <w:t>Araripina</w:t>
      </w:r>
      <w:proofErr w:type="spellEnd"/>
      <w:r w:rsidRPr="00DD4D44">
        <w:rPr>
          <w:sz w:val="22"/>
        </w:rPr>
        <w:t xml:space="preserve"> in Brasile, promuovendo inoltre una missione umanitaria in Cambogia nel 1980. Nominato accademico della Filarmonica Romana, dell'Accademia Luigi Cherubini di Firenze e dell'Accademia Nazionale di Santa Cecilia di Roma, viene eletto socio corrispondente dell’Ateneo di Scienze, Lettere ed Arti di Brescia l’11 dicembre 1971. La città lo ha solennemente omaggiato nel 1996 con la mostra </w:t>
      </w:r>
      <w:r w:rsidRPr="00DD4D44">
        <w:rPr>
          <w:i/>
          <w:iCs/>
          <w:sz w:val="22"/>
        </w:rPr>
        <w:t>Il grembo del suono</w:t>
      </w:r>
      <w:r w:rsidRPr="00DD4D44">
        <w:rPr>
          <w:sz w:val="22"/>
        </w:rPr>
        <w:t xml:space="preserve"> a Palazzo Martinengo e intitolandogli la piazzetta su cui si affaccia il Conservatorio cittadino. Arturo Benedetti </w:t>
      </w:r>
      <w:proofErr w:type="spellStart"/>
      <w:r w:rsidRPr="00DD4D44">
        <w:rPr>
          <w:sz w:val="22"/>
        </w:rPr>
        <w:t>Michelangeli</w:t>
      </w:r>
      <w:proofErr w:type="spellEnd"/>
      <w:r w:rsidRPr="00DD4D44">
        <w:rPr>
          <w:sz w:val="22"/>
        </w:rPr>
        <w:t xml:space="preserve"> riposa nel cimitero di Pura, in Svizzera.</w:t>
      </w:r>
    </w:p>
    <w:p w:rsidR="00332E46" w:rsidRDefault="00332E46">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Vaglia Ugo</w:t>
      </w:r>
    </w:p>
    <w:p w:rsidR="00305724" w:rsidRPr="004D0584" w:rsidRDefault="00305724">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Nozza di Vestone 13 novembre 1909 – Brescia 21 luglio 1995</w:t>
      </w:r>
    </w:p>
    <w:p w:rsidR="00305724" w:rsidRPr="004D0584" w:rsidRDefault="00305724">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Letterato, storico, presidente di associazioni ed enti economici</w:t>
      </w:r>
    </w:p>
    <w:p w:rsidR="00DD4D44" w:rsidRPr="00511713" w:rsidRDefault="00DD4D44" w:rsidP="00DD4D44">
      <w:pPr>
        <w:pStyle w:val="NormaleWeb"/>
        <w:rPr>
          <w:sz w:val="22"/>
        </w:rPr>
      </w:pPr>
      <w:r w:rsidRPr="00511713">
        <w:rPr>
          <w:sz w:val="22"/>
        </w:rPr>
        <w:t xml:space="preserve">Diplomato all’Istituto Magistrale, Ugo Vaglia inizia la carriera d'insegnante nelle scuole elementari nel 1931. Nel 1936 consegue la laurea in Storia presso l’Università Cattolica del Sacro Cuore di Milano, insegnando materie letterarie dal 1937 al 1979 in diversi e prestigiosi istituti bresciani: l’Istituto "Cesare </w:t>
      </w:r>
      <w:proofErr w:type="spellStart"/>
      <w:r w:rsidRPr="00511713">
        <w:rPr>
          <w:sz w:val="22"/>
        </w:rPr>
        <w:t>Arici</w:t>
      </w:r>
      <w:proofErr w:type="spellEnd"/>
      <w:r w:rsidRPr="00511713">
        <w:rPr>
          <w:sz w:val="22"/>
        </w:rPr>
        <w:t>", il Liceo Ginnasio "Arnaldo", il Liceo Scientifico "Annibale Calini", l’Istituto Magistrale "Veronica Gambara" e l’Istituto Tecnico "Niccolò Tartaglia". Parallelamente ricopre incarichi direttivi quale vicepreside della Scuola Media "Romanino" di Gardone Val Trompia e preside dell'Istituto Tecnico "Cesare Battisti" di Salò e della Scuola Media "Guglielmo Marconi" di Pralboino (1942-1952). Dal 1949 al 1972 mette la propria riconosciuta competenza di studioso delle vicende storiche e artistiche locali al servizio del territorio, operando come ispettore onorario per la Valle Sabbia della Soprintendenza ai Monumenti, alle Gallerie, alle Antichità e della Soprintendenza Bibliografica della Lombardia.</w:t>
      </w:r>
    </w:p>
    <w:p w:rsidR="00DD4D44" w:rsidRPr="00511713" w:rsidRDefault="00DD4D44" w:rsidP="00DD4D44">
      <w:pPr>
        <w:pStyle w:val="NormaleWeb"/>
        <w:rPr>
          <w:sz w:val="22"/>
        </w:rPr>
      </w:pPr>
      <w:r w:rsidRPr="00511713">
        <w:rPr>
          <w:sz w:val="22"/>
        </w:rPr>
        <w:t xml:space="preserve">Ugo Vaglia consacra inoltre un lungo ed energico impegno pubblico alla promozione e alla guida del mondo artigiano: ricopre la carica di presidente dell'Unione Provinciale dell'Artigianato di Brescia ininterrottamente dal 1949 al 1989, figurando dal 1950 al 1976 tra i membri della Giunta Confederale nazionale e operando quale delegato provinciale dell'Istituto Nazionale Istruzione Addestramento Settore Artigianato (1950-1970). Dal 1965 al 1970 presiede la Commissione Regionale dell’Artigianato. La sua azione nel comparto economico bresciano si estende ben oltre il settore artigiano: membro della Giunta Camerale dal 1952, assume la presidenza facente funzioni della Camera di Commercio di Brescia dal 1982 al 1985. Non manca di offrire il proprio contributo diretto alla vita amministrativa locale, dapprima come consigliere comunale a Brescia (1951-1956), poi come sindaco (1961-1964) e consigliere comunale (1964-1970) di Vestone. Presiede inoltre il Bacino Imbrifero Montano del Chiese (1961-1970) e il Consiglio della Comunità Montana di Valle Sabbia (1970-1971). Consigliere dell’Ente Provinciale per il Turismo di Brescia (1962-1977), gioca un ruolo decisivo nei processi che porteranno alla nascita dell’Università degli Studi di Brescia, prima come consigliere della Fondazione Universitaria "Milziade </w:t>
      </w:r>
      <w:proofErr w:type="spellStart"/>
      <w:r w:rsidRPr="00511713">
        <w:rPr>
          <w:sz w:val="22"/>
        </w:rPr>
        <w:t>Tirandi</w:t>
      </w:r>
      <w:proofErr w:type="spellEnd"/>
      <w:r w:rsidRPr="00511713">
        <w:rPr>
          <w:sz w:val="22"/>
        </w:rPr>
        <w:t>" e successivamente come membro del Consiglio di Amministrazione dell’ateneo cittadino (1983-1985).</w:t>
      </w:r>
    </w:p>
    <w:p w:rsidR="00511713" w:rsidRDefault="00DD4D44" w:rsidP="00DD4D44">
      <w:pPr>
        <w:pStyle w:val="NormaleWeb"/>
        <w:rPr>
          <w:sz w:val="22"/>
        </w:rPr>
      </w:pPr>
      <w:r w:rsidRPr="00511713">
        <w:rPr>
          <w:sz w:val="22"/>
        </w:rPr>
        <w:t>La poliedrica attività culturale, la versatilità degli interessi storico-letterari e la costante dedizione alla tutela delle istituzioni del sapere lo portano a ricoprire una fitta rete di incarichi: è consigliere (1968-1975), segretario (1975-1981) e poi vicepresidente (1981-1995) della Fondazione "Ugo Da Como" di Lonato del Garda; consigliere della Società per la Storia della Chiesa Bresciana, della Fondazione Civiltà Bresciana e della Società "Dante Alighieri" di Brescia; segretario della Commissione ministeriale per l'Edizione Nazionale dell'Opera di Giuseppe Cesare Abba. Viene eletto socio dell'Ateneo di Salò (1954), dell'Ateneo di</w:t>
      </w:r>
    </w:p>
    <w:p w:rsidR="00DD4D44" w:rsidRPr="00511713" w:rsidRDefault="00DD4D44" w:rsidP="00DD4D44">
      <w:pPr>
        <w:pStyle w:val="NormaleWeb"/>
        <w:rPr>
          <w:sz w:val="22"/>
        </w:rPr>
      </w:pPr>
      <w:r w:rsidRPr="00511713">
        <w:rPr>
          <w:sz w:val="22"/>
        </w:rPr>
        <w:lastRenderedPageBreak/>
        <w:t>Bergamo (1955), della Società Storica Lombarda di Milano (1971) in qualità di deputato e consigliere, dell'Accademia di Udine, dell'Accademia degli Agiati di Rovereto (1981) e del Collegio Araldico di Roma.</w:t>
      </w:r>
    </w:p>
    <w:p w:rsidR="00DD4D44" w:rsidRPr="00511713" w:rsidRDefault="00DD4D44" w:rsidP="00DD4D44">
      <w:pPr>
        <w:pStyle w:val="NormaleWeb"/>
        <w:rPr>
          <w:sz w:val="22"/>
        </w:rPr>
      </w:pPr>
      <w:r w:rsidRPr="00511713">
        <w:rPr>
          <w:sz w:val="22"/>
        </w:rPr>
        <w:t xml:space="preserve">L’istituzione in cui l’impegno di Vaglia si rivela più incisivo, duraturo e fecondo è tuttavia l’Ateneo di Scienze, Lettere ed Arti di Brescia: nominato socio effettivo il 31 dicembre 1945, ne diventa vicesegretario nel 1949 e infine segretario ininterrottamente fino alla scomparsa. Lascia un'imponente e monumentale produzione storiografica, letteraria ed economica stimata in oltre 500 pubblicazioni. Tra le numerose ed elevate onorificenze conferitegli a coronamento di una carriera insigne si ricordano i titoli di Grand’Ufficiale dell'Ordine al Merito della Repubblica Italiana e Commendatore dell'Ordine di San Silvestro, la Medaglia d'Oro dei Benemeriti della Scuola, della Cultura e dell'Arte (1979), il Premio </w:t>
      </w:r>
      <w:proofErr w:type="spellStart"/>
      <w:r w:rsidRPr="00511713">
        <w:rPr>
          <w:sz w:val="22"/>
        </w:rPr>
        <w:t>Brescianità</w:t>
      </w:r>
      <w:proofErr w:type="spellEnd"/>
      <w:r w:rsidRPr="00511713">
        <w:rPr>
          <w:sz w:val="22"/>
        </w:rPr>
        <w:t xml:space="preserve"> (1989), la Medaglia d'Oro dell'Unione Provinciale dell'Artigianato di Brescia (1989) e la Medaglia d'Oro di benemerenza dell'Ateneo di Brescia. Ugo Vaglia si spegne nel 1995.</w:t>
      </w:r>
    </w:p>
    <w:p w:rsidR="00332E46" w:rsidRDefault="00332E46">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Goffi Tullo</w:t>
      </w:r>
    </w:p>
    <w:p w:rsidR="00305724" w:rsidRPr="004D0584" w:rsidRDefault="00305724">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Prevalle, 8 giugno 1916 - Brescia, 13 ottobre 1996</w:t>
      </w:r>
    </w:p>
    <w:p w:rsidR="00305724" w:rsidRPr="004D0584" w:rsidRDefault="00305724">
      <w:pPr>
        <w:rPr>
          <w:rFonts w:ascii="Times New Roman" w:hAnsi="Times New Roman" w:cs="Times New Roman"/>
          <w:b/>
          <w:color w:val="1F4E79" w:themeColor="accent5" w:themeShade="80"/>
        </w:rPr>
      </w:pPr>
      <w:r w:rsidRPr="004D0584">
        <w:rPr>
          <w:rFonts w:ascii="Times New Roman" w:hAnsi="Times New Roman" w:cs="Times New Roman"/>
          <w:b/>
          <w:color w:val="1F4E79" w:themeColor="accent5" w:themeShade="80"/>
          <w:sz w:val="24"/>
        </w:rPr>
        <w:t>Sacerdote, insegnante, teologo e moralista</w:t>
      </w:r>
    </w:p>
    <w:p w:rsidR="00511713" w:rsidRPr="00511713" w:rsidRDefault="00511713" w:rsidP="00511713">
      <w:pPr>
        <w:pStyle w:val="NormaleWeb"/>
        <w:rPr>
          <w:sz w:val="22"/>
        </w:rPr>
      </w:pPr>
      <w:r w:rsidRPr="00511713">
        <w:rPr>
          <w:sz w:val="22"/>
        </w:rPr>
        <w:t>Nato a Prevalle negli anni complessi della Prima Guerra Mondiale, lascia la casa paterna per entrare, subito dopo le scuole elementari, nel Seminario Vescovile di Brescia, dove si distingue precocemente per la brillantezza negli studi. Nel 1939, non ancora sacerdote, viene inviato a Roma presso la Pontificia Università Lateranense per conseguirvi il dottorato in Diritto Canonico — titolo che, secondo le disposizioni accademiche dell'epoca, abilitava anche all’insegnamento della Teologia morale. Il 23 marzo 1940 viene ordinato presbitero dal vescovo monsignor Giacinto Tredici nella Cattedrale di Brescia. Completati gli studi specialistici nella capitale, all'indomani dell'8 settembre 1943 fa ritorno definitivo a Brescia. Nel 1946 assume la cattedra di Teologia morale presso il Seminario Vescovile cittadino, incarico che manterrà ininterrottamente sino all’anno accademico 1995-1996, a pochi mesi dalla scomparsa, risiedendo stabilmente nella struttura diocesana per cinquant'anni.</w:t>
      </w:r>
    </w:p>
    <w:p w:rsidR="00511713" w:rsidRPr="00511713" w:rsidRDefault="00511713" w:rsidP="00511713">
      <w:pPr>
        <w:pStyle w:val="NormaleWeb"/>
        <w:rPr>
          <w:sz w:val="22"/>
        </w:rPr>
      </w:pPr>
      <w:r w:rsidRPr="00511713">
        <w:rPr>
          <w:sz w:val="22"/>
        </w:rPr>
        <w:t>Accanto all'intensa dedizione alla formazione dei chierici bresciani, sviluppa un'articolata e prestigiosa carriera accademica su scala nazionale. Nel 1956 gli viene affidato l’insegnamento in un corso speciale presso la Facoltà Teologica di Milano, avviando un'attività docente proseguita poi all'interno della Facoltà Teologica dell'Italia Settentrionale. In questi anni Tullo Goffi si impone come una delle figure guida del rinnovamento della teologia morale in Italia, ruolo consacrato nel 1966 dall'elezione a primo presidente dell’Associazione Teologi Italiani per lo Studio della Morale (ATISM), carica che ricoprirà fino al 1975. Figura tra i fondatori della «Rivista di Teologia Morale» e viene chiamato a far parte della Commissione per il Catechismo Nazionale della Conferenza Episcopale Italiana. Nel 1984 accetta inoltre l'invito a ricoprire la cattedra presso l’Istituto Ecumenico "San Bernardino" di Venezia.</w:t>
      </w:r>
    </w:p>
    <w:p w:rsidR="00511713" w:rsidRPr="00511713" w:rsidRDefault="00511713" w:rsidP="00511713">
      <w:pPr>
        <w:pStyle w:val="NormaleWeb"/>
        <w:rPr>
          <w:sz w:val="22"/>
        </w:rPr>
      </w:pPr>
      <w:r w:rsidRPr="00511713">
        <w:rPr>
          <w:sz w:val="22"/>
        </w:rPr>
        <w:t>Uomo di raffinata cultura e riconosciuto maestro di spiritualità, lascia un'impronta profonda nel dibattito culturale e teologico ben oltre i confini bresciani. Convinto sostenitore della necessità di attuare integralmente la svolta teologica e pastorale promossa dal Concilio Vaticano II, è autore di una ricchissima produzione bibliografica e saggistica — tradotta in molteplici lingue —, che testimonia la sua attiva e autorevole partecipazione al confronto internazionale sui temi fondamentali della morale cattolica. Si spegne a Brescia il 13 ottobre 1996 al termine di una lunga e sofferta malattia.</w:t>
      </w:r>
    </w:p>
    <w:p w:rsidR="00511713" w:rsidRDefault="00511713">
      <w:pPr>
        <w:rPr>
          <w:rFonts w:ascii="Times New Roman" w:hAnsi="Times New Roman" w:cs="Times New Roman"/>
          <w:b/>
          <w:color w:val="000000" w:themeColor="text1"/>
          <w:sz w:val="40"/>
          <w:szCs w:val="40"/>
        </w:rPr>
      </w:pPr>
    </w:p>
    <w:p w:rsidR="00511713" w:rsidRDefault="00511713">
      <w:pPr>
        <w:rPr>
          <w:rFonts w:ascii="Times New Roman" w:hAnsi="Times New Roman" w:cs="Times New Roman"/>
          <w:b/>
          <w:color w:val="000000" w:themeColor="text1"/>
          <w:sz w:val="40"/>
          <w:szCs w:val="40"/>
        </w:rPr>
      </w:pPr>
    </w:p>
    <w:p w:rsidR="00511713" w:rsidRDefault="00511713">
      <w:pPr>
        <w:rPr>
          <w:rFonts w:ascii="Times New Roman" w:hAnsi="Times New Roman" w:cs="Times New Roman"/>
          <w:b/>
          <w:color w:val="000000" w:themeColor="text1"/>
          <w:sz w:val="40"/>
          <w:szCs w:val="40"/>
        </w:rPr>
      </w:pPr>
    </w:p>
    <w:p w:rsidR="00332E46" w:rsidRDefault="00332E46">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lastRenderedPageBreak/>
        <w:t>Panazza</w:t>
      </w:r>
      <w:proofErr w:type="spellEnd"/>
      <w:r>
        <w:rPr>
          <w:rFonts w:ascii="Times New Roman" w:hAnsi="Times New Roman" w:cs="Times New Roman"/>
          <w:b/>
          <w:color w:val="000000" w:themeColor="text1"/>
          <w:sz w:val="40"/>
          <w:szCs w:val="40"/>
        </w:rPr>
        <w:t xml:space="preserve"> Gaetano</w:t>
      </w:r>
    </w:p>
    <w:p w:rsidR="00305724" w:rsidRPr="004D0584" w:rsidRDefault="00305724">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Brescia, 8 maggio 1914 – 10 ottobre 1996</w:t>
      </w:r>
    </w:p>
    <w:p w:rsidR="00305724" w:rsidRPr="004D0584" w:rsidRDefault="00305724">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 xml:space="preserve">Letterato, erudito di storia bresciana, storico e critico dell'arte, per </w:t>
      </w:r>
      <w:proofErr w:type="gramStart"/>
      <w:r w:rsidRPr="004D0584">
        <w:rPr>
          <w:rFonts w:ascii="Times New Roman" w:hAnsi="Times New Roman" w:cs="Times New Roman"/>
          <w:b/>
          <w:color w:val="1F4E79" w:themeColor="accent5" w:themeShade="80"/>
          <w:sz w:val="24"/>
        </w:rPr>
        <w:t>oltre vent’anni direttore</w:t>
      </w:r>
      <w:proofErr w:type="gramEnd"/>
      <w:r w:rsidRPr="004D0584">
        <w:rPr>
          <w:rFonts w:ascii="Times New Roman" w:hAnsi="Times New Roman" w:cs="Times New Roman"/>
          <w:b/>
          <w:color w:val="1F4E79" w:themeColor="accent5" w:themeShade="80"/>
          <w:sz w:val="24"/>
        </w:rPr>
        <w:t xml:space="preserve"> dei Civici musei di Brescia</w:t>
      </w:r>
    </w:p>
    <w:p w:rsidR="00511713" w:rsidRPr="00511713" w:rsidRDefault="00511713" w:rsidP="00511713">
      <w:pPr>
        <w:pStyle w:val="NormaleWeb"/>
        <w:rPr>
          <w:sz w:val="22"/>
        </w:rPr>
      </w:pPr>
      <w:r w:rsidRPr="00511713">
        <w:rPr>
          <w:sz w:val="22"/>
        </w:rPr>
        <w:t xml:space="preserve">Gaetano </w:t>
      </w:r>
      <w:proofErr w:type="spellStart"/>
      <w:r w:rsidRPr="00511713">
        <w:rPr>
          <w:sz w:val="22"/>
        </w:rPr>
        <w:t>Panazza</w:t>
      </w:r>
      <w:proofErr w:type="spellEnd"/>
      <w:r w:rsidRPr="00511713">
        <w:rPr>
          <w:sz w:val="22"/>
        </w:rPr>
        <w:t xml:space="preserve"> è stato una figura centrale della vita culturale bresciana del Novecento: prima come insigne studioso, poi come direttore dei Civici Musei, infine come presidente dell’Ateneo di Scienze, Lettere ed Arti di Brescia. Ha svolto un ruolo di primissimo piano negli studi sull’arte altomedievale e sulle arti figurative cittadine, partecipando all’</w:t>
      </w:r>
      <w:proofErr w:type="spellStart"/>
      <w:r w:rsidRPr="00511713">
        <w:rPr>
          <w:sz w:val="22"/>
        </w:rPr>
        <w:t>awenturoso</w:t>
      </w:r>
      <w:proofErr w:type="spellEnd"/>
      <w:r w:rsidRPr="00511713">
        <w:rPr>
          <w:sz w:val="22"/>
        </w:rPr>
        <w:t xml:space="preserve"> salvataggio delle opere d’arte durante il secondo conflitto mondiale, ponendo le basi scientifiche per il recupero del complesso monumentale di San Salvatore-Santa Giulia e richiamando costantemente l’attenzione sull'importanza della tutela e della valorizzazione del patrimonio artistico di Brescia e della sua provincia. Laureatosi in Lettere e Filosofia all’Università degli Studi di Pavia con una tesi sull’arte medievale nel territorio bresciano — pubblicata dall’Ateneo nel 1942 —, svolge l'incarico di assistente volontario alla cattedra di Storia dell’Arte Medievale e Moderna (1946-1948) e presso il Gabinetto di Storia dell’Arte Medievale e Moderna (1949-1951). Parallelamente assume la direzione dei Civici Musei d'Arte e Storia di Pavia (1947-1956) e successivamente dei Civici Musei e Pinacoteca di Brescia (1956-1978), succedendo ad Alessandro </w:t>
      </w:r>
      <w:proofErr w:type="spellStart"/>
      <w:r w:rsidRPr="00511713">
        <w:rPr>
          <w:sz w:val="22"/>
        </w:rPr>
        <w:t>Scrinzi</w:t>
      </w:r>
      <w:proofErr w:type="spellEnd"/>
      <w:r w:rsidRPr="00511713">
        <w:rPr>
          <w:sz w:val="22"/>
        </w:rPr>
        <w:t>.</w:t>
      </w:r>
    </w:p>
    <w:p w:rsidR="00511713" w:rsidRPr="00511713" w:rsidRDefault="00511713" w:rsidP="00511713">
      <w:pPr>
        <w:pStyle w:val="NormaleWeb"/>
        <w:rPr>
          <w:sz w:val="22"/>
        </w:rPr>
      </w:pPr>
      <w:r w:rsidRPr="00511713">
        <w:rPr>
          <w:sz w:val="22"/>
        </w:rPr>
        <w:t xml:space="preserve">In veste di direttore dei musei cittadini conduce tra il 1959 e il 1962 un'imponente campagna di scavi e studi sulla Basilica di San Salvatore, pubblicando due volumi fondamentali sull’argomento. Da quelle indagini prende il via l'ambizioso progetto di recupero dell’intero complesso monasteriale, il cui primo tassello espositivo trova concreta realizzazione nella mostra del 1978 </w:t>
      </w:r>
      <w:r w:rsidRPr="00511713">
        <w:rPr>
          <w:i/>
          <w:iCs/>
          <w:sz w:val="22"/>
        </w:rPr>
        <w:t>San Salvatore. Materiali per un museo I</w:t>
      </w:r>
      <w:r w:rsidRPr="00511713">
        <w:rPr>
          <w:sz w:val="22"/>
        </w:rPr>
        <w:t xml:space="preserve">. Autore di una vasta e rigorosa produzione scientifica sulla storia urbana di Brescia, ne sintetizza i risultati nella grande esposizione del 1978 </w:t>
      </w:r>
      <w:r w:rsidRPr="00511713">
        <w:rPr>
          <w:i/>
          <w:iCs/>
          <w:sz w:val="22"/>
        </w:rPr>
        <w:t>Il volto storico di Brescia</w:t>
      </w:r>
      <w:r w:rsidRPr="00511713">
        <w:rPr>
          <w:sz w:val="22"/>
        </w:rPr>
        <w:t xml:space="preserve">, successivamente confluita in un'opera in cinque volumi. Dalla straordinaria maestria nell’organizzare mostre — intese come punto d’arrivo di lunghe indagini storiche e fondamentale veicolo di divulgazione dei capolavori bresciani — testimoniano i suoi decisivi contributi alla rassegna </w:t>
      </w:r>
      <w:r w:rsidRPr="00511713">
        <w:rPr>
          <w:i/>
          <w:iCs/>
          <w:sz w:val="22"/>
        </w:rPr>
        <w:t>La pittura bresciana del Rinascimento</w:t>
      </w:r>
      <w:r w:rsidRPr="00511713">
        <w:rPr>
          <w:sz w:val="22"/>
        </w:rPr>
        <w:t xml:space="preserve"> (1939), alla mostra del 1946 che restituì alla fruizione pubblica le opere rimaste nascoste per cinque anni in bunker e caveau per sottrarle ai bombardamenti, e alla celebre esposizione </w:t>
      </w:r>
      <w:r w:rsidRPr="00511713">
        <w:rPr>
          <w:i/>
          <w:iCs/>
          <w:sz w:val="22"/>
        </w:rPr>
        <w:t>Girolamo Romanino</w:t>
      </w:r>
      <w:r w:rsidRPr="00511713">
        <w:rPr>
          <w:sz w:val="22"/>
        </w:rPr>
        <w:t xml:space="preserve"> del 1965.</w:t>
      </w:r>
    </w:p>
    <w:p w:rsidR="00511713" w:rsidRPr="00511713" w:rsidRDefault="00511713" w:rsidP="00511713">
      <w:pPr>
        <w:pStyle w:val="NormaleWeb"/>
        <w:rPr>
          <w:sz w:val="22"/>
        </w:rPr>
      </w:pPr>
      <w:r w:rsidRPr="00511713">
        <w:rPr>
          <w:sz w:val="22"/>
        </w:rPr>
        <w:t xml:space="preserve">Sotto la sua direzione prendono forma il nuovo allestimento della Pinacoteca </w:t>
      </w:r>
      <w:proofErr w:type="spellStart"/>
      <w:r w:rsidRPr="00511713">
        <w:rPr>
          <w:sz w:val="22"/>
        </w:rPr>
        <w:t>Tosio</w:t>
      </w:r>
      <w:proofErr w:type="spellEnd"/>
      <w:r w:rsidRPr="00511713">
        <w:rPr>
          <w:sz w:val="22"/>
        </w:rPr>
        <w:t xml:space="preserve"> Martinengo (1953), quello del Museo Romano (1958), del Museo del Risorgimento (1959) e della Galleria d’Arte Moderna e Contemporanea (1964). Pone inoltre le premesse scientifiche per la nascita del Museo delle Armi, inaugurato nel 1988 grazie al ricco legato del cavaliere Luigi Marzoli. Quale direttore promosse la costituzione di un Archivio Documentale, di un Archivio Fotografico e di una Biblioteca Specialistica, </w:t>
      </w:r>
      <w:proofErr w:type="spellStart"/>
      <w:r w:rsidRPr="00511713">
        <w:rPr>
          <w:sz w:val="22"/>
        </w:rPr>
        <w:t>awiando</w:t>
      </w:r>
      <w:proofErr w:type="spellEnd"/>
      <w:r w:rsidRPr="00511713">
        <w:rPr>
          <w:sz w:val="22"/>
        </w:rPr>
        <w:t xml:space="preserve"> una catalogazione sistematica del patrimonio comunale secondo modelli di rilevazione scientifica avanzati. Tra le sue numerosissime pubblicazioni si ricordano i contributi alla </w:t>
      </w:r>
      <w:r w:rsidRPr="00511713">
        <w:rPr>
          <w:i/>
          <w:iCs/>
          <w:sz w:val="22"/>
        </w:rPr>
        <w:t>Storia di Brescia</w:t>
      </w:r>
      <w:r w:rsidRPr="00511713">
        <w:rPr>
          <w:sz w:val="22"/>
        </w:rPr>
        <w:t xml:space="preserve"> edita dall’Istituto dell’Enciclopedia Italiana, i volumi </w:t>
      </w:r>
      <w:r w:rsidRPr="00511713">
        <w:rPr>
          <w:i/>
          <w:iCs/>
          <w:sz w:val="22"/>
        </w:rPr>
        <w:t>I musei e la Pinacoteca di Brescia</w:t>
      </w:r>
      <w:r w:rsidRPr="00511713">
        <w:rPr>
          <w:sz w:val="22"/>
        </w:rPr>
        <w:t xml:space="preserve"> (1958) e </w:t>
      </w:r>
      <w:r w:rsidRPr="00511713">
        <w:rPr>
          <w:i/>
          <w:iCs/>
          <w:sz w:val="22"/>
        </w:rPr>
        <w:t xml:space="preserve">La Pinacoteca </w:t>
      </w:r>
      <w:proofErr w:type="spellStart"/>
      <w:r w:rsidRPr="00511713">
        <w:rPr>
          <w:i/>
          <w:iCs/>
          <w:sz w:val="22"/>
        </w:rPr>
        <w:t>Tosio</w:t>
      </w:r>
      <w:proofErr w:type="spellEnd"/>
      <w:r w:rsidRPr="00511713">
        <w:rPr>
          <w:i/>
          <w:iCs/>
          <w:sz w:val="22"/>
        </w:rPr>
        <w:t xml:space="preserve"> Martinengo</w:t>
      </w:r>
      <w:r w:rsidRPr="00511713">
        <w:rPr>
          <w:sz w:val="22"/>
        </w:rPr>
        <w:t xml:space="preserve"> (1974, curato con Camillo Boselli).</w:t>
      </w:r>
    </w:p>
    <w:p w:rsidR="00511713" w:rsidRPr="00511713" w:rsidRDefault="00511713" w:rsidP="00511713">
      <w:pPr>
        <w:pStyle w:val="NormaleWeb"/>
        <w:rPr>
          <w:sz w:val="22"/>
        </w:rPr>
      </w:pPr>
      <w:r w:rsidRPr="00511713">
        <w:rPr>
          <w:sz w:val="22"/>
        </w:rPr>
        <w:t>Nel corso della sua lunga ed esemplare attività ricopre prestigiosi incarichi istituzionali: è vicepresidente dell'Associazione Nazionale Musei di Enti Locali, deputato della Società Storica Lombarda, membro del Comitato Regionale della Lombardia per i Musei e presidente della Sezione bresciana di «Italia Nostra». Eletto socio effettivo dell’Ateneo di Scienze, Lettere ed Arti di Brescia il 28 dicembre 1940, vi ricopre la carica di vicesegretario (1944-1949), consigliere (1957-1986), vicepresidente (1979-1985) e infine presidente dal 1986 al 1995.</w:t>
      </w:r>
    </w:p>
    <w:p w:rsidR="00511713" w:rsidRDefault="00511713">
      <w:pPr>
        <w:rPr>
          <w:rFonts w:ascii="Times New Roman" w:hAnsi="Times New Roman" w:cs="Times New Roman"/>
          <w:b/>
          <w:color w:val="000000" w:themeColor="text1"/>
          <w:sz w:val="40"/>
          <w:szCs w:val="40"/>
        </w:rPr>
      </w:pPr>
    </w:p>
    <w:p w:rsidR="00511713" w:rsidRDefault="00511713">
      <w:pPr>
        <w:rPr>
          <w:rFonts w:ascii="Times New Roman" w:hAnsi="Times New Roman" w:cs="Times New Roman"/>
          <w:b/>
          <w:color w:val="000000" w:themeColor="text1"/>
          <w:sz w:val="40"/>
          <w:szCs w:val="40"/>
        </w:rPr>
      </w:pPr>
    </w:p>
    <w:p w:rsidR="00332E46" w:rsidRDefault="00332E46">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lastRenderedPageBreak/>
        <w:t>Feroldi</w:t>
      </w:r>
      <w:proofErr w:type="spellEnd"/>
      <w:r>
        <w:rPr>
          <w:rFonts w:ascii="Times New Roman" w:hAnsi="Times New Roman" w:cs="Times New Roman"/>
          <w:b/>
          <w:color w:val="000000" w:themeColor="text1"/>
          <w:sz w:val="40"/>
          <w:szCs w:val="40"/>
        </w:rPr>
        <w:t xml:space="preserve"> Livia</w:t>
      </w:r>
    </w:p>
    <w:p w:rsidR="00F85D31" w:rsidRPr="004D0584" w:rsidRDefault="00F85D31">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Passirano, 3 novembre 1907 - Botticino, 24 febbraio 1997</w:t>
      </w:r>
    </w:p>
    <w:p w:rsidR="00F85D31" w:rsidRPr="004D0584" w:rsidRDefault="00F85D31">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Crocerossina, consigliere comunale, assessore all’assistenza, presidente del Centro Italiano Femminile</w:t>
      </w:r>
    </w:p>
    <w:p w:rsidR="00511713" w:rsidRPr="00511713" w:rsidRDefault="00511713" w:rsidP="00511713">
      <w:pPr>
        <w:pStyle w:val="NormaleWeb"/>
        <w:rPr>
          <w:sz w:val="22"/>
        </w:rPr>
      </w:pPr>
      <w:r w:rsidRPr="00511713">
        <w:rPr>
          <w:sz w:val="22"/>
        </w:rPr>
        <w:t xml:space="preserve">Livia </w:t>
      </w:r>
      <w:proofErr w:type="spellStart"/>
      <w:r w:rsidRPr="00511713">
        <w:rPr>
          <w:sz w:val="22"/>
        </w:rPr>
        <w:t>Feroldi</w:t>
      </w:r>
      <w:proofErr w:type="spellEnd"/>
      <w:r w:rsidRPr="00511713">
        <w:rPr>
          <w:sz w:val="22"/>
        </w:rPr>
        <w:t xml:space="preserve"> nasce in Franciacorta da un'antica famiglia della nobiltà bresciana. Il padre, l'</w:t>
      </w:r>
      <w:proofErr w:type="spellStart"/>
      <w:r w:rsidRPr="00511713">
        <w:rPr>
          <w:sz w:val="22"/>
        </w:rPr>
        <w:t>awocato</w:t>
      </w:r>
      <w:proofErr w:type="spellEnd"/>
      <w:r w:rsidRPr="00511713">
        <w:rPr>
          <w:sz w:val="22"/>
        </w:rPr>
        <w:t xml:space="preserve"> Pietro </w:t>
      </w:r>
      <w:proofErr w:type="spellStart"/>
      <w:r w:rsidRPr="00511713">
        <w:rPr>
          <w:sz w:val="22"/>
        </w:rPr>
        <w:t>Feroldi</w:t>
      </w:r>
      <w:proofErr w:type="spellEnd"/>
      <w:r w:rsidRPr="00511713">
        <w:rPr>
          <w:sz w:val="22"/>
        </w:rPr>
        <w:t xml:space="preserve">, aveva </w:t>
      </w:r>
      <w:proofErr w:type="spellStart"/>
      <w:r w:rsidRPr="00511713">
        <w:rPr>
          <w:sz w:val="22"/>
        </w:rPr>
        <w:t>awiato</w:t>
      </w:r>
      <w:proofErr w:type="spellEnd"/>
      <w:r w:rsidRPr="00511713">
        <w:rPr>
          <w:sz w:val="22"/>
        </w:rPr>
        <w:t xml:space="preserve"> la professione forense nello studio del senatore Ugo Da Como, mentre la madre è Maria </w:t>
      </w:r>
      <w:proofErr w:type="spellStart"/>
      <w:r w:rsidRPr="00511713">
        <w:rPr>
          <w:sz w:val="22"/>
        </w:rPr>
        <w:t>Cadei</w:t>
      </w:r>
      <w:proofErr w:type="spellEnd"/>
      <w:r w:rsidRPr="00511713">
        <w:rPr>
          <w:sz w:val="22"/>
        </w:rPr>
        <w:t>; il fratello minore Franco diventerà un affermato economista, docente universitario e presidente della Camera di Commercio di Brescia. Brillante negli studi, di spirito sportivo e amante dei viaggi, matura fin da giovane la vocazione alla cura dei sofferenti, desiderando intraprendere gli studi di medicina. Nel 1937 presta servizio come crocerossina su una nave ospedaliera in Libia e durante la Seconda Guerra Mondiale svolge un'intensa attività di assistenza presso l'Ospedale Militare di Brescia, prestando parallelamente un coraggioso sostegno alle formazioni partigiane bresciane.</w:t>
      </w:r>
    </w:p>
    <w:p w:rsidR="00511713" w:rsidRPr="00511713" w:rsidRDefault="00511713" w:rsidP="00511713">
      <w:pPr>
        <w:pStyle w:val="NormaleWeb"/>
        <w:rPr>
          <w:sz w:val="22"/>
        </w:rPr>
      </w:pPr>
      <w:r w:rsidRPr="00511713">
        <w:rPr>
          <w:sz w:val="22"/>
        </w:rPr>
        <w:t>Nel secondo dopoguerra si dedica con passione all'impegno civile e politico: nel 1948 viene eletta consigliere comunale in Palazzo Loggia e nello stesso anno viene nominata presidente provinciale del neonato Centro Italiano Femminile (CIF) di Brescia. Nel 1951 il sindaco Bruno Boni la chiama a far parte della Giunta municipale in qualità di assessore all'Assistenza. Eletta nelle fila della Democrazia Cristiana, la sua esperienza amministrativa e consiliare in Loggia proseguirà ininterrottamente fino al 1971.</w:t>
      </w:r>
    </w:p>
    <w:p w:rsidR="00511713" w:rsidRPr="00511713" w:rsidRDefault="00511713" w:rsidP="00511713">
      <w:pPr>
        <w:pStyle w:val="NormaleWeb"/>
        <w:rPr>
          <w:sz w:val="22"/>
        </w:rPr>
      </w:pPr>
      <w:r w:rsidRPr="00511713">
        <w:rPr>
          <w:sz w:val="22"/>
        </w:rPr>
        <w:t>Nel 1973 promuove la nascita del Centro Assistenza Anziani "Federico Balestrieri" presso la Parrocchia di San Alessandro, continuando a spendersi in prima persona nell'assistenza domiciliare agli anziani del centro storico cittadino. A coronamento di una vita consacrata al servizio del prossimo, nel 1990 le vengono conferiti il Premio Bulloni per la bontà e il Premio Città di Brescia – Laura Bianchini. Colpita dalla malattia, trascorre gli ultimi anni nel ritiro presso la casa delle Suore Operaie a Botticino Sera, dove si spegne il 24 febbraio 1997.</w:t>
      </w:r>
    </w:p>
    <w:p w:rsidR="00332E46" w:rsidRDefault="00332E46">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Manziana Carlo</w:t>
      </w:r>
    </w:p>
    <w:p w:rsidR="00F85D31" w:rsidRPr="004D0584" w:rsidRDefault="00F85D31">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Brescia, 26 luglio 1902 - Brescia, 2 giugno 1997</w:t>
      </w:r>
    </w:p>
    <w:p w:rsidR="00F85D31" w:rsidRPr="004D0584" w:rsidRDefault="00F85D31">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 xml:space="preserve">Sacerdote oratoriano, deportato a </w:t>
      </w:r>
      <w:proofErr w:type="spellStart"/>
      <w:r w:rsidRPr="004D0584">
        <w:rPr>
          <w:rFonts w:ascii="Times New Roman" w:hAnsi="Times New Roman" w:cs="Times New Roman"/>
          <w:b/>
          <w:color w:val="1F4E79" w:themeColor="accent5" w:themeShade="80"/>
          <w:sz w:val="24"/>
        </w:rPr>
        <w:t>Dachau</w:t>
      </w:r>
      <w:proofErr w:type="spellEnd"/>
      <w:r w:rsidRPr="004D0584">
        <w:rPr>
          <w:rFonts w:ascii="Times New Roman" w:hAnsi="Times New Roman" w:cs="Times New Roman"/>
          <w:b/>
          <w:color w:val="1F4E79" w:themeColor="accent5" w:themeShade="80"/>
          <w:sz w:val="24"/>
        </w:rPr>
        <w:t>, Vescovo di Crema</w:t>
      </w:r>
    </w:p>
    <w:p w:rsidR="00511713" w:rsidRPr="00511713" w:rsidRDefault="00511713" w:rsidP="00511713">
      <w:pPr>
        <w:pStyle w:val="NormaleWeb"/>
        <w:rPr>
          <w:sz w:val="22"/>
        </w:rPr>
      </w:pPr>
      <w:r w:rsidRPr="00511713">
        <w:rPr>
          <w:sz w:val="22"/>
        </w:rPr>
        <w:t xml:space="preserve">Figlio unico dell’avvocato Giuseppe Manziana e di Luisa </w:t>
      </w:r>
      <w:proofErr w:type="spellStart"/>
      <w:r w:rsidRPr="00511713">
        <w:rPr>
          <w:sz w:val="22"/>
        </w:rPr>
        <w:t>Damioli</w:t>
      </w:r>
      <w:proofErr w:type="spellEnd"/>
      <w:r w:rsidRPr="00511713">
        <w:rPr>
          <w:sz w:val="22"/>
        </w:rPr>
        <w:t xml:space="preserve">, Carlo nasce il 26 luglio 1902 nella casa di famiglia in via Trieste a Brescia. Cresce nell'ambiente del cattolicesimo militante cittadino, di cui il padre è esponente di spicco. Compie gli studi presso l’Istituto "Cesare </w:t>
      </w:r>
      <w:proofErr w:type="spellStart"/>
      <w:r w:rsidRPr="00511713">
        <w:rPr>
          <w:sz w:val="22"/>
        </w:rPr>
        <w:t>Arici</w:t>
      </w:r>
      <w:proofErr w:type="spellEnd"/>
      <w:r w:rsidRPr="00511713">
        <w:rPr>
          <w:sz w:val="22"/>
        </w:rPr>
        <w:t xml:space="preserve">", gestito dai Padri Gesuiti, avvicinandosi al contempo al vivace ambiente dell’Oratorio dei Padri della Pace. Partecipa attivamente alle conferenze della Società di San Vincenzo de' Paoli e al gruppo promotore del periodico «La Fionda», fondato da Andrea </w:t>
      </w:r>
      <w:proofErr w:type="spellStart"/>
      <w:r w:rsidRPr="00511713">
        <w:rPr>
          <w:sz w:val="22"/>
        </w:rPr>
        <w:t>Trebeschi</w:t>
      </w:r>
      <w:proofErr w:type="spellEnd"/>
      <w:r w:rsidRPr="00511713">
        <w:rPr>
          <w:sz w:val="22"/>
        </w:rPr>
        <w:t xml:space="preserve"> con il sostegno di Giovanni Battista e Lodovico Montini, Giuseppe </w:t>
      </w:r>
      <w:proofErr w:type="spellStart"/>
      <w:r w:rsidRPr="00511713">
        <w:rPr>
          <w:sz w:val="22"/>
        </w:rPr>
        <w:t>Cottinelli</w:t>
      </w:r>
      <w:proofErr w:type="spellEnd"/>
      <w:r w:rsidRPr="00511713">
        <w:rPr>
          <w:sz w:val="22"/>
        </w:rPr>
        <w:t xml:space="preserve"> e padre Ottorino Marcolini. Nel 1921 si trasferisce a Roma per iscriversi alla Regia Università La Sapienza, frequentando la folta comunità di studenti e intellettuali bresciani presenti nella capitale: in questo periodo si consolida la profonda amicizia con il futuro Papa Paolo VI, don Giovanni Battista Montini.</w:t>
      </w:r>
    </w:p>
    <w:p w:rsidR="00511713" w:rsidRPr="00511713" w:rsidRDefault="00511713" w:rsidP="00511713">
      <w:pPr>
        <w:pStyle w:val="NormaleWeb"/>
        <w:rPr>
          <w:sz w:val="22"/>
        </w:rPr>
      </w:pPr>
      <w:r w:rsidRPr="00511713">
        <w:rPr>
          <w:sz w:val="22"/>
        </w:rPr>
        <w:t xml:space="preserve">Nella primavera del 1924 matura la vocazione religiosa, entrando a novembre nella Congregazione dell'Oratorio di San Filippo Neri presso la Chiesa della Pace. Il 2 gennaio 1927 viene ordinato presbitero dal vescovo di Brescia monsignor Giacinto Gaggia insieme al confratello padre Ottorino Marcolini. Nel 1933 assume l'incarico di assistente ecclesiastico del circolo bresciano della FUCI (Federazione Universitaria Cattolica Italiana) e nel 1939 viene nominato vicario del preposito dell'Oratorio, padre Giulio Bevilacqua. Già prima dell’8 settembre 1943 promuove un gruppo clandestino di sacerdoti e giovani per contrastare il regime fascista e diffondere, con il supporto dell’Editrice </w:t>
      </w:r>
      <w:proofErr w:type="spellStart"/>
      <w:r w:rsidRPr="00511713">
        <w:rPr>
          <w:sz w:val="22"/>
        </w:rPr>
        <w:t>Morcelliana</w:t>
      </w:r>
      <w:proofErr w:type="spellEnd"/>
      <w:r w:rsidRPr="00511713">
        <w:rPr>
          <w:sz w:val="22"/>
        </w:rPr>
        <w:t xml:space="preserve">, le opere dei principali pensatori del personalismo cattolico europeo, tra cui Jacques Maritain e Romano </w:t>
      </w:r>
      <w:proofErr w:type="spellStart"/>
      <w:r w:rsidRPr="00511713">
        <w:rPr>
          <w:sz w:val="22"/>
        </w:rPr>
        <w:t>Guardini</w:t>
      </w:r>
      <w:proofErr w:type="spellEnd"/>
      <w:r w:rsidRPr="00511713">
        <w:rPr>
          <w:sz w:val="22"/>
        </w:rPr>
        <w:t xml:space="preserve">. Il 4 gennaio 1944 viene </w:t>
      </w:r>
      <w:r w:rsidRPr="00511713">
        <w:rPr>
          <w:sz w:val="22"/>
        </w:rPr>
        <w:lastRenderedPageBreak/>
        <w:t xml:space="preserve">arrestato da agenti dello spionaggio tedesco; incarcerato dapprima nel carcere cittadino di Canton Mombello e successivamente a Verona, nel febbraio del 1944 viene deportato nel campo di concentramento di </w:t>
      </w:r>
      <w:proofErr w:type="spellStart"/>
      <w:r w:rsidRPr="00511713">
        <w:rPr>
          <w:sz w:val="22"/>
        </w:rPr>
        <w:t>Dachau</w:t>
      </w:r>
      <w:proofErr w:type="spellEnd"/>
      <w:r w:rsidRPr="00511713">
        <w:rPr>
          <w:sz w:val="22"/>
        </w:rPr>
        <w:t>.</w:t>
      </w:r>
    </w:p>
    <w:p w:rsidR="00511713" w:rsidRPr="00511713" w:rsidRDefault="00511713" w:rsidP="00511713">
      <w:pPr>
        <w:pStyle w:val="NormaleWeb"/>
        <w:rPr>
          <w:sz w:val="22"/>
        </w:rPr>
      </w:pPr>
      <w:r w:rsidRPr="00511713">
        <w:rPr>
          <w:sz w:val="22"/>
        </w:rPr>
        <w:t xml:space="preserve">Liberato dalle truppe americane il 29 aprile 1945, si trattiene temporaneamente in Germania per prestare assistenza religiosa e morale ai connazionali reduci dai campi. Rientra a Brescia presso i Padri della Pace nel luglio del 1945, riprendendo l'insegnamento di materie letterarie nei licei cittadini — prima al Liceo Scientifico "Annibale Calini" e in seguito al Liceo Ginnasio "Arnaldo" — e ricoprendo il ruolo di assistente ecclesiastico dell’Editrice </w:t>
      </w:r>
      <w:proofErr w:type="spellStart"/>
      <w:r w:rsidRPr="00511713">
        <w:rPr>
          <w:sz w:val="22"/>
        </w:rPr>
        <w:t>Morcelliana</w:t>
      </w:r>
      <w:proofErr w:type="spellEnd"/>
      <w:r w:rsidRPr="00511713">
        <w:rPr>
          <w:sz w:val="22"/>
        </w:rPr>
        <w:t>.</w:t>
      </w:r>
    </w:p>
    <w:p w:rsidR="00511713" w:rsidRPr="00511713" w:rsidRDefault="00511713" w:rsidP="00511713">
      <w:pPr>
        <w:pStyle w:val="NormaleWeb"/>
        <w:rPr>
          <w:sz w:val="22"/>
        </w:rPr>
      </w:pPr>
      <w:r w:rsidRPr="00511713">
        <w:rPr>
          <w:sz w:val="22"/>
        </w:rPr>
        <w:t>Il 2 febbraio 1964 viene consacrato vescovo nella Cattedrale di Brescia e destinato alla guida della Diocesi di Crema. Dopo aver partecipato ai lavori del Concilio Vaticano II, assume rilevanti incarichi all'interno della Conferenza Episcopale Italiana. Nel settembre del 1981 rinuncia per limiti d'età al governo della diocesi cremasca e dall'inizio del 1982 si ritira a Brescia presso il Centro Sociale di via Chiusure, continuando a rappresentare un punto di riferimento spirituale e culturale per la città. Si spegne serenamente all’Oratorio della Pace la sera del 2 giugno 1997, dopo 73 anni di vita religiosa, 70 di sacerdozio e 33 di episcopato.</w:t>
      </w:r>
    </w:p>
    <w:p w:rsidR="00332E46" w:rsidRDefault="00332E46">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t>Bendiscioli</w:t>
      </w:r>
      <w:proofErr w:type="spellEnd"/>
      <w:r>
        <w:rPr>
          <w:rFonts w:ascii="Times New Roman" w:hAnsi="Times New Roman" w:cs="Times New Roman"/>
          <w:b/>
          <w:color w:val="000000" w:themeColor="text1"/>
          <w:sz w:val="40"/>
          <w:szCs w:val="40"/>
        </w:rPr>
        <w:t xml:space="preserve"> Mario</w:t>
      </w:r>
    </w:p>
    <w:p w:rsidR="00F85D31" w:rsidRPr="004D0584" w:rsidRDefault="00F85D31">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Passirano 8 gennaio 1903 – 7 luglio 1998</w:t>
      </w:r>
    </w:p>
    <w:p w:rsidR="00F85D31" w:rsidRPr="004D0584" w:rsidRDefault="00F85D31">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Letterato, filosofo, storico del cristianesimo, germanista</w:t>
      </w:r>
    </w:p>
    <w:p w:rsidR="00511713" w:rsidRPr="00511713" w:rsidRDefault="00511713" w:rsidP="00511713">
      <w:pPr>
        <w:pStyle w:val="NormaleWeb"/>
        <w:rPr>
          <w:sz w:val="22"/>
        </w:rPr>
      </w:pPr>
      <w:r w:rsidRPr="00511713">
        <w:rPr>
          <w:sz w:val="22"/>
        </w:rPr>
        <w:t xml:space="preserve">Mario </w:t>
      </w:r>
      <w:proofErr w:type="spellStart"/>
      <w:r w:rsidRPr="00511713">
        <w:rPr>
          <w:sz w:val="22"/>
        </w:rPr>
        <w:t>Bendiscioli</w:t>
      </w:r>
      <w:proofErr w:type="spellEnd"/>
      <w:r w:rsidRPr="00511713">
        <w:rPr>
          <w:sz w:val="22"/>
        </w:rPr>
        <w:t xml:space="preserve"> ha educato generazioni di studenti e studiosi al rigore della ricerca storica e all’amore per la libertà. Cresciuto negli ambienti del cattolicesimo militante bresciano, stringe un'intensa amicizia e un pluridecennale carteggio con don Giovanni Battista Montini (il futuro Papa Paolo VI), frequenta assiduamente l’Oratorio della Pace condividendo l’intransigente antifascismo di padre Giulio Bevilacqua e partecipa all’esperienza del periodico «La Fionda» insieme ad Andrea </w:t>
      </w:r>
      <w:proofErr w:type="spellStart"/>
      <w:r w:rsidRPr="00511713">
        <w:rPr>
          <w:sz w:val="22"/>
        </w:rPr>
        <w:t>Trebeschi</w:t>
      </w:r>
      <w:proofErr w:type="spellEnd"/>
      <w:r w:rsidRPr="00511713">
        <w:rPr>
          <w:sz w:val="22"/>
        </w:rPr>
        <w:t xml:space="preserve"> e Carlo Manziana. Alunno del Collegio </w:t>
      </w:r>
      <w:proofErr w:type="spellStart"/>
      <w:r w:rsidRPr="00511713">
        <w:rPr>
          <w:sz w:val="22"/>
        </w:rPr>
        <w:t>Ghislieri</w:t>
      </w:r>
      <w:proofErr w:type="spellEnd"/>
      <w:r w:rsidRPr="00511713">
        <w:rPr>
          <w:sz w:val="22"/>
        </w:rPr>
        <w:t xml:space="preserve"> di Pavia, vi si laurea dapprima in Lettere nel 1925 e successivamente in Giurisprudenza nel 1934. Raffinato germanista, approfondisce lo studio della cultura e della teologia tedesca contemporanea: nel 1936 dà alle stampe per la casa editrice </w:t>
      </w:r>
      <w:proofErr w:type="spellStart"/>
      <w:r w:rsidRPr="00511713">
        <w:rPr>
          <w:sz w:val="22"/>
        </w:rPr>
        <w:t>Morcelliana</w:t>
      </w:r>
      <w:proofErr w:type="spellEnd"/>
      <w:r w:rsidRPr="00511713">
        <w:rPr>
          <w:sz w:val="22"/>
        </w:rPr>
        <w:t xml:space="preserve"> l'opera fondamentale </w:t>
      </w:r>
      <w:r w:rsidRPr="00511713">
        <w:rPr>
          <w:i/>
          <w:iCs/>
          <w:sz w:val="22"/>
        </w:rPr>
        <w:t>La Germania religiosa nel Terzo Reich</w:t>
      </w:r>
      <w:r w:rsidRPr="00511713">
        <w:rPr>
          <w:sz w:val="22"/>
        </w:rPr>
        <w:t>, denunciando con largo anticipo rispetto al dibattito dell'epoca il neopaganesimo e le derive ideologiche dello Stato hitleriano. A causa delle sue ferme posizioni antifasciste, durante il periodo bellico viene arrestato ed incarcerato in due distinte occasioni.</w:t>
      </w:r>
    </w:p>
    <w:p w:rsidR="00511713" w:rsidRPr="00511713" w:rsidRDefault="00511713" w:rsidP="00511713">
      <w:pPr>
        <w:pStyle w:val="NormaleWeb"/>
        <w:rPr>
          <w:sz w:val="22"/>
        </w:rPr>
      </w:pPr>
      <w:r w:rsidRPr="00511713">
        <w:rPr>
          <w:sz w:val="22"/>
        </w:rPr>
        <w:t>Nel dopoguerra intraprende un'articolata carriera accademica e di ricerca: insegna Storia e Filosofia al Liceo Statale di Merano (1927-1933) e poi al Liceo Classico "Giosuè Carducci" di Milano (1934-1945). Ottenuta la libera docenza nel 1938, ricopre la cattedra di Storia del Cristianesimo all’Università degli Studi di Milano dal 1939 al 1952; è in seguito professore ordinario di Storia Medievale, Moderna e Contemporanea all’Istituto Universitario di Magistero di Salerno (1952-1959) e infine professore ordinario di Storia Moderna e Contemporanea e Storia delle Religioni all’Università degli Studi di Pavia (1952-1977). Nei suoi saggi storici approfondisce i temi della Riforma protestante e della Riforma cattolica, mettendone in luce con sensibilità ecumenica più i punti di contatto che le divergenze teologiche.</w:t>
      </w:r>
    </w:p>
    <w:p w:rsidR="00511713" w:rsidRPr="00511713" w:rsidRDefault="00511713" w:rsidP="00511713">
      <w:pPr>
        <w:pStyle w:val="NormaleWeb"/>
        <w:rPr>
          <w:sz w:val="22"/>
        </w:rPr>
      </w:pPr>
      <w:r w:rsidRPr="00511713">
        <w:rPr>
          <w:sz w:val="22"/>
        </w:rPr>
        <w:t xml:space="preserve">All’attività didattica affianca prestigiosi incarichi istituzionali e organizzativi: nell'immediato dopoguerra è commissario per la Scuola nel Comitato di Liberazione Nazionale (1945-1946) e commissario nazionale della Gioventù Italiana (1947-1948). Partecipa alla fondazione dell’Istituto Nazionale per la Storia del Movimento di Liberazione in Italia (INSMLI), di cui dirige gli archivi dal 1949 al 1956; è membro del Consiglio Direttivo della Società Storica Lombarda, direttore dell'Archivio dell'Istituto Regionale per la Storia della Resistenza in Lombardia e vicepresidente del </w:t>
      </w:r>
      <w:proofErr w:type="spellStart"/>
      <w:r w:rsidRPr="00511713">
        <w:rPr>
          <w:i/>
          <w:iCs/>
          <w:sz w:val="22"/>
        </w:rPr>
        <w:t>Comité</w:t>
      </w:r>
      <w:proofErr w:type="spellEnd"/>
      <w:r w:rsidRPr="00511713">
        <w:rPr>
          <w:i/>
          <w:iCs/>
          <w:sz w:val="22"/>
        </w:rPr>
        <w:t xml:space="preserve"> International pour le </w:t>
      </w:r>
      <w:proofErr w:type="spellStart"/>
      <w:r w:rsidRPr="00511713">
        <w:rPr>
          <w:i/>
          <w:iCs/>
          <w:sz w:val="22"/>
        </w:rPr>
        <w:t>lexique</w:t>
      </w:r>
      <w:proofErr w:type="spellEnd"/>
      <w:r w:rsidRPr="00511713">
        <w:rPr>
          <w:i/>
          <w:iCs/>
          <w:sz w:val="22"/>
        </w:rPr>
        <w:t xml:space="preserve"> </w:t>
      </w:r>
      <w:proofErr w:type="spellStart"/>
      <w:r w:rsidRPr="00511713">
        <w:rPr>
          <w:i/>
          <w:iCs/>
          <w:sz w:val="22"/>
        </w:rPr>
        <w:t>des</w:t>
      </w:r>
      <w:proofErr w:type="spellEnd"/>
      <w:r w:rsidRPr="00511713">
        <w:rPr>
          <w:i/>
          <w:iCs/>
          <w:sz w:val="22"/>
        </w:rPr>
        <w:t xml:space="preserve"> </w:t>
      </w:r>
      <w:proofErr w:type="spellStart"/>
      <w:r w:rsidRPr="00511713">
        <w:rPr>
          <w:i/>
          <w:iCs/>
          <w:sz w:val="22"/>
        </w:rPr>
        <w:t>termes</w:t>
      </w:r>
      <w:proofErr w:type="spellEnd"/>
      <w:r w:rsidRPr="00511713">
        <w:rPr>
          <w:i/>
          <w:iCs/>
          <w:sz w:val="22"/>
        </w:rPr>
        <w:t xml:space="preserve"> techniques en histoire</w:t>
      </w:r>
      <w:r w:rsidRPr="00511713">
        <w:rPr>
          <w:sz w:val="22"/>
        </w:rPr>
        <w:t xml:space="preserve"> presso il Consiglio d'Europa.</w:t>
      </w:r>
    </w:p>
    <w:p w:rsidR="00511713" w:rsidRPr="00511713" w:rsidRDefault="00511713" w:rsidP="00511713">
      <w:pPr>
        <w:pStyle w:val="NormaleWeb"/>
        <w:rPr>
          <w:sz w:val="22"/>
        </w:rPr>
      </w:pPr>
      <w:r w:rsidRPr="00511713">
        <w:rPr>
          <w:sz w:val="22"/>
        </w:rPr>
        <w:t xml:space="preserve">Figura di spicco dell'editoria cattolica, è coordinatore di spicco della casa editrice </w:t>
      </w:r>
      <w:proofErr w:type="spellStart"/>
      <w:r w:rsidRPr="00511713">
        <w:rPr>
          <w:sz w:val="22"/>
        </w:rPr>
        <w:t>Morcelliana</w:t>
      </w:r>
      <w:proofErr w:type="spellEnd"/>
      <w:r w:rsidRPr="00511713">
        <w:rPr>
          <w:sz w:val="22"/>
        </w:rPr>
        <w:t>, dirige la rivista «Scuola e Vita» (1945-1947) ed è condirettore di «Humanitas» dal 1945 al 1955. Sviluppa un'imponente attività pubblicistica e giornalistica collaborando con testate quali «Il Cittadino di Brescia», «L'Italia», «L'Avvenire d'Italia», «Il Popolo», «</w:t>
      </w:r>
      <w:proofErr w:type="spellStart"/>
      <w:r w:rsidRPr="00511713">
        <w:rPr>
          <w:sz w:val="22"/>
        </w:rPr>
        <w:t>Studium</w:t>
      </w:r>
      <w:proofErr w:type="spellEnd"/>
      <w:r w:rsidRPr="00511713">
        <w:rPr>
          <w:sz w:val="22"/>
        </w:rPr>
        <w:t xml:space="preserve">», «Scuola Italiana Moderna», «Archivio Storico </w:t>
      </w:r>
      <w:r w:rsidRPr="00511713">
        <w:rPr>
          <w:sz w:val="22"/>
        </w:rPr>
        <w:lastRenderedPageBreak/>
        <w:t>Lombardo», «Fides», «Rivista Internazionale di Scienze Sociali», «Nuova Italia», «La Scuola Cattolica» e «Pedagogia e Vita».</w:t>
      </w:r>
    </w:p>
    <w:p w:rsidR="00511713" w:rsidRPr="00511713" w:rsidRDefault="00511713" w:rsidP="00511713">
      <w:pPr>
        <w:pStyle w:val="NormaleWeb"/>
        <w:rPr>
          <w:sz w:val="22"/>
        </w:rPr>
      </w:pPr>
      <w:r w:rsidRPr="00511713">
        <w:rPr>
          <w:sz w:val="22"/>
        </w:rPr>
        <w:t>Uomo di profonda generosità, dona la grande dimora di famiglia a Passirano alla Caritas diocesana affinché venga trasformata in un centro di accoglienza per persone in condizione di disagio e marginalità sociale. Nominato Commendatore dell'Ordine al Merito della Repubblica Italiana nel 1958 e socio corrispondente dell’Ateneo di Scienze, Lettere ed Arti di Brescia il 31 dicembre 1945, il suo imponente patrimonio archivistico e documentario è oggi custodito in tre distinti fondi presso l’Università degli Studi di Pavia, l’Istituto Paolo VI di Concesio e la Fondazione Civiltà Bresciana a Brescia.</w:t>
      </w:r>
    </w:p>
    <w:p w:rsidR="00332E46" w:rsidRDefault="00332E46">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Gandini Sergio</w:t>
      </w:r>
    </w:p>
    <w:p w:rsidR="00F85D31" w:rsidRPr="004D0584" w:rsidRDefault="00F85D31">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Domodossola, 20 dicembre 1931 - Brescia, 2 febbraio 1999</w:t>
      </w:r>
    </w:p>
    <w:p w:rsidR="00F85D31" w:rsidRPr="004D0584" w:rsidRDefault="00F85D31">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Imprenditore</w:t>
      </w:r>
    </w:p>
    <w:p w:rsidR="00511713" w:rsidRPr="00511713" w:rsidRDefault="00511713" w:rsidP="00511713">
      <w:pPr>
        <w:pStyle w:val="NormaleWeb"/>
        <w:rPr>
          <w:sz w:val="22"/>
        </w:rPr>
      </w:pPr>
      <w:r w:rsidRPr="00511713">
        <w:rPr>
          <w:sz w:val="22"/>
        </w:rPr>
        <w:t xml:space="preserve">Originario di Domodossola, Sergio Gandini ha solo trentatré anni quando, nel 1964, assume la presidenza della </w:t>
      </w:r>
      <w:proofErr w:type="spellStart"/>
      <w:r w:rsidRPr="00511713">
        <w:rPr>
          <w:sz w:val="22"/>
        </w:rPr>
        <w:t>Flos</w:t>
      </w:r>
      <w:proofErr w:type="spellEnd"/>
      <w:r w:rsidRPr="00511713">
        <w:rPr>
          <w:sz w:val="22"/>
        </w:rPr>
        <w:t xml:space="preserve">. Sotto la sua guida, la giovane azienda — appena trasferitasi nel territorio bresciano — intraprende un percorso di rapida ed eccezionale espansione, arrivando ad affermarsi come leader mondiale nel settore delle lampade e dei sistemi di illuminazione d'autore. Gandini affianca fin da subito il proprio marchio alle firme più prestigiose del disegno industriale e dell'arredamento, a partire dalle collaborazioni con Dino Gavina e con l'azienda Cassina, fino al fondamentale sodalizio con i fratelli Achille, Livio e Pier Giacomo Castiglioni. Da questo profondo legame di fiducia e sperimentazione nasce la linea inconfondibile dei prodotti </w:t>
      </w:r>
      <w:proofErr w:type="spellStart"/>
      <w:r w:rsidRPr="00511713">
        <w:rPr>
          <w:sz w:val="22"/>
        </w:rPr>
        <w:t>Flos</w:t>
      </w:r>
      <w:proofErr w:type="spellEnd"/>
      <w:r w:rsidRPr="00511713">
        <w:rPr>
          <w:sz w:val="22"/>
        </w:rPr>
        <w:t>, che consacra l'impresa — con sede e stabilimento principale a Bovezzo — sui mercati internazionali.</w:t>
      </w:r>
    </w:p>
    <w:p w:rsidR="00511713" w:rsidRPr="00511713" w:rsidRDefault="00511713" w:rsidP="00511713">
      <w:pPr>
        <w:pStyle w:val="NormaleWeb"/>
        <w:rPr>
          <w:sz w:val="22"/>
        </w:rPr>
      </w:pPr>
      <w:r w:rsidRPr="00511713">
        <w:rPr>
          <w:sz w:val="22"/>
        </w:rPr>
        <w:t xml:space="preserve">Parallelamente all'esperienza in </w:t>
      </w:r>
      <w:proofErr w:type="spellStart"/>
      <w:r w:rsidRPr="00511713">
        <w:rPr>
          <w:sz w:val="22"/>
        </w:rPr>
        <w:t>Flos</w:t>
      </w:r>
      <w:proofErr w:type="spellEnd"/>
      <w:r w:rsidRPr="00511713">
        <w:rPr>
          <w:sz w:val="22"/>
        </w:rPr>
        <w:t xml:space="preserve">, fonda con la moglie Piera Pezzolo la società Stile Mobili e si distingue tra i protagonisti dell'imprenditoria bresciana e nazionale anche in ambito finanziario, figurando tra i fondatori di SBS e di Ergon. Convinto assertore che il design rappresenti un imprescindibile valore aggiunto della produzione industriale contemporanea, persegue con coerente visione strategica questa linea per tutto il suo mandato alla guida dell'azienda. Alla sua scomparsa, </w:t>
      </w:r>
      <w:proofErr w:type="spellStart"/>
      <w:r w:rsidRPr="00511713">
        <w:rPr>
          <w:sz w:val="22"/>
        </w:rPr>
        <w:t>awenuta</w:t>
      </w:r>
      <w:proofErr w:type="spellEnd"/>
      <w:r w:rsidRPr="00511713">
        <w:rPr>
          <w:sz w:val="22"/>
        </w:rPr>
        <w:t xml:space="preserve"> nel febbraio del 1999, lascia il testimone della conduzione aziendale ai figli Piero ed Elena.</w:t>
      </w:r>
    </w:p>
    <w:p w:rsidR="00332E46" w:rsidRDefault="00332E46">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Gei Renato</w:t>
      </w:r>
    </w:p>
    <w:p w:rsidR="00F85D31" w:rsidRPr="004D0584" w:rsidRDefault="00F85D31">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 xml:space="preserve">Brescia, </w:t>
      </w:r>
      <w:proofErr w:type="gramStart"/>
      <w:r w:rsidRPr="004D0584">
        <w:rPr>
          <w:rFonts w:ascii="Times New Roman" w:hAnsi="Times New Roman" w:cs="Times New Roman"/>
          <w:b/>
          <w:color w:val="1F4E79" w:themeColor="accent5" w:themeShade="80"/>
          <w:sz w:val="24"/>
        </w:rPr>
        <w:t>1 febbraio</w:t>
      </w:r>
      <w:proofErr w:type="gramEnd"/>
      <w:r w:rsidRPr="004D0584">
        <w:rPr>
          <w:rFonts w:ascii="Times New Roman" w:hAnsi="Times New Roman" w:cs="Times New Roman"/>
          <w:b/>
          <w:color w:val="1F4E79" w:themeColor="accent5" w:themeShade="80"/>
          <w:sz w:val="24"/>
        </w:rPr>
        <w:t xml:space="preserve"> 1921 - Nave, 20 maggio 1999</w:t>
      </w:r>
    </w:p>
    <w:p w:rsidR="00F85D31" w:rsidRPr="004D0584" w:rsidRDefault="00F85D31">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Calciatore e allenatore</w:t>
      </w:r>
    </w:p>
    <w:p w:rsidR="00511713" w:rsidRPr="00511713" w:rsidRDefault="00511713" w:rsidP="00511713">
      <w:pPr>
        <w:pStyle w:val="NormaleWeb"/>
        <w:rPr>
          <w:sz w:val="22"/>
        </w:rPr>
      </w:pPr>
      <w:r w:rsidRPr="00511713">
        <w:rPr>
          <w:sz w:val="22"/>
        </w:rPr>
        <w:t>Orgogliosamente bresciano, Renato Gei ha soli sedici anni quando fa il suo esordio nella prima squadra delle "Rondinelle". Nel 1937, mentre il Brescia milita in Serie C, è proprio un suo gol nello spareggio decisivo contro la Reggiana a sancire la promozione della formazione cittadina in Serie B. Indossa la maglia azzurra della sua città fino al campionato 1940-1941, quando a vent’anni si laurea capocannoniere della cadetteria mettendo a segno venticinque reti. Acquistato dal Grande Torino, viene ceduto alla Fiorentina: nella squadra gigliata, che in quell’annata si classifica al secondo posto, realizza diciotto gol, piazzandosi nella classifica dei marcatori di Serie A alle spalle del solo Silvio Piola. Nel 1948 si trasferisce alla Sampdoria e nel 1951 conquista la convocazione nella Nazionale Italiana, debuttando a Lugano nella sfida contro la Svizzera. Torna in seguito a vestire la maglia del Brescia dal 1953 al 1955.</w:t>
      </w:r>
    </w:p>
    <w:p w:rsidR="00511713" w:rsidRPr="00511713" w:rsidRDefault="00511713" w:rsidP="00511713">
      <w:pPr>
        <w:pStyle w:val="NormaleWeb"/>
        <w:rPr>
          <w:sz w:val="22"/>
        </w:rPr>
      </w:pPr>
      <w:r w:rsidRPr="00511713">
        <w:rPr>
          <w:sz w:val="22"/>
        </w:rPr>
        <w:t xml:space="preserve">Altrettanto intensa e ricca di soddisfazioni si rivela la sua successiva carriera da allenatore: esordisce sulla panchina del Pavia, passa alla Sampdoria e guida poi il Genoa alla conquista della promozione dalla Serie B alla Serie A. Nel 1965 fa ritorno a Brescia, per poi sedere successivamente sulle panchine di Lazio, Lecco, Atalanta, Casertana e Parma. Con Renato Gei alla guida tecnica, il Brescia conquista una storica promozione </w:t>
      </w:r>
      <w:r w:rsidRPr="00511713">
        <w:rPr>
          <w:sz w:val="22"/>
        </w:rPr>
        <w:lastRenderedPageBreak/>
        <w:t>nella massima serie, ne sfiora una seconda e garantisce per due stagioni consecutive la permanenza in Serie A. Si ritira definitivamente dal mondo del calcio nel 1977.</w:t>
      </w:r>
    </w:p>
    <w:p w:rsidR="00332E46" w:rsidRDefault="00332E46">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Piemonte Mauro</w:t>
      </w:r>
    </w:p>
    <w:p w:rsidR="00F85D31" w:rsidRPr="004D0584" w:rsidRDefault="00F85D31">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Meda 28 marzo 1915 – Brescia 8 luglio 1999</w:t>
      </w:r>
    </w:p>
    <w:p w:rsidR="00F85D31" w:rsidRPr="004D0584" w:rsidRDefault="00F85D31">
      <w:pPr>
        <w:rPr>
          <w:rFonts w:ascii="Times New Roman" w:hAnsi="Times New Roman" w:cs="Times New Roman"/>
          <w:b/>
          <w:color w:val="1F4E79" w:themeColor="accent5" w:themeShade="80"/>
          <w:sz w:val="24"/>
        </w:rPr>
      </w:pPr>
      <w:r w:rsidRPr="004D0584">
        <w:rPr>
          <w:rFonts w:ascii="Times New Roman" w:hAnsi="Times New Roman" w:cs="Times New Roman"/>
          <w:b/>
          <w:color w:val="1F4E79" w:themeColor="accent5" w:themeShade="80"/>
          <w:sz w:val="24"/>
        </w:rPr>
        <w:t>Medico primario, esperto di cure radioterapiche di fama internazionale, amministratore locale</w:t>
      </w:r>
    </w:p>
    <w:p w:rsidR="00511713" w:rsidRPr="00511713" w:rsidRDefault="00511713" w:rsidP="00511713">
      <w:pPr>
        <w:pStyle w:val="NormaleWeb"/>
        <w:rPr>
          <w:sz w:val="22"/>
        </w:rPr>
      </w:pPr>
      <w:r w:rsidRPr="00511713">
        <w:rPr>
          <w:sz w:val="22"/>
        </w:rPr>
        <w:t xml:space="preserve">Brianzolo di nascita e bresciano d'adozione, Mauro Piemonte è stato </w:t>
      </w:r>
      <w:proofErr w:type="gramStart"/>
      <w:r w:rsidRPr="00511713">
        <w:rPr>
          <w:sz w:val="22"/>
        </w:rPr>
        <w:t>un figura</w:t>
      </w:r>
      <w:proofErr w:type="gramEnd"/>
      <w:r w:rsidRPr="00511713">
        <w:rPr>
          <w:sz w:val="22"/>
        </w:rPr>
        <w:t xml:space="preserve"> di riferimento e un apripista nelle cure oncologiche radioterapiche, storico primario dell’Istituto del Radio "Olindo Alberti" presso gli Spedali Civili di Brescia e caposcuola di generazioni di medici e specialisti destinati a ricoprire ruoli di primo piano nei presidi sanitari di tutta Italia. Laureatosi in Medicina e Chirurgia all’Università degli Studi di Milano nel 1939, </w:t>
      </w:r>
      <w:proofErr w:type="spellStart"/>
      <w:r w:rsidRPr="00511713">
        <w:rPr>
          <w:sz w:val="22"/>
        </w:rPr>
        <w:t>awia</w:t>
      </w:r>
      <w:proofErr w:type="spellEnd"/>
      <w:r w:rsidRPr="00511713">
        <w:rPr>
          <w:sz w:val="22"/>
        </w:rPr>
        <w:t xml:space="preserve"> la propria carriera ospedaliera e accademica presso l’Istituto di Patologia Generale e successivamente all'Istituto di Radiologia. L'insorgere del secondo conflitto mondiale interrompe l'iter professionale: arruolato come ufficiale medico nel Reggimento "Savoia Cavalleria", partecipa alla Campagna di Russia, venendo decorato con la Medaglia di Bronzo al Valor Militare. Rientrato in patria alla fine del 1943 e assegnato alla Scuola di Cavalleria di Pinerolo, all'indomani dell’8 settembre viene catturato dalle truppe tedesche e deportato nel campo di concentramento di </w:t>
      </w:r>
      <w:proofErr w:type="spellStart"/>
      <w:r w:rsidRPr="00511713">
        <w:rPr>
          <w:sz w:val="22"/>
        </w:rPr>
        <w:t>Luckenwalde</w:t>
      </w:r>
      <w:proofErr w:type="spellEnd"/>
      <w:r w:rsidRPr="00511713">
        <w:rPr>
          <w:sz w:val="22"/>
        </w:rPr>
        <w:t>, dove rimane internato fino all’aprile del 1945.</w:t>
      </w:r>
    </w:p>
    <w:p w:rsidR="00511713" w:rsidRPr="00511713" w:rsidRDefault="00511713" w:rsidP="00511713">
      <w:pPr>
        <w:pStyle w:val="NormaleWeb"/>
        <w:rPr>
          <w:sz w:val="22"/>
        </w:rPr>
      </w:pPr>
      <w:r w:rsidRPr="00511713">
        <w:rPr>
          <w:sz w:val="22"/>
        </w:rPr>
        <w:t>Tornato in Italia a guerra conclusa, entra a far parte dell’équipe medica dell’Istituto di Radiologia dell’Università di Milano presso l’Istituto Nazionale per lo Studio e la Cura dei Tumori. Conseguite le specializzazioni in Radiologia medica e ottenuta la libera docenza nel 1951, nel 1959 vince il concorso da primario dell’Istituto del Radio di Brescia, incarico che manterrà ininterrottamente fino al collocamento a riposo nel 1985. Alla guida della struttura bresciana, Piemonte imprime uno straordinario impulso tecnologico, scientifico e didattico: la creazione del Centro Alte Energie e del Reparto Degenze trasforma l'Istituto del Radio in un centro di eccellenza e di riferimento europeo, modello ispiratore per la successiva riforma ospedaliera del settore radiologico. Sostenitore della visione del radioterapista come oncologo clinico a tutto tondo, introduce l'approccio multidisciplinare nella presa in carico del paziente attraverso visite congiunte con i clinici specialisti, promuovendo i celebri "Corsi per radiologi" — frequentati da medici italiani e stranieri — e i congressuali "Colloqui dell’Istituto del Radio".</w:t>
      </w:r>
    </w:p>
    <w:p w:rsidR="00511713" w:rsidRPr="00511713" w:rsidRDefault="00511713" w:rsidP="00511713">
      <w:pPr>
        <w:pStyle w:val="NormaleWeb"/>
        <w:rPr>
          <w:sz w:val="22"/>
        </w:rPr>
      </w:pPr>
      <w:r w:rsidRPr="00511713">
        <w:rPr>
          <w:sz w:val="22"/>
        </w:rPr>
        <w:t>Fautore e sostenitore della nascita dell’Università degli Studi di Brescia, vi svolge attività didattica dal 1976 al 1985 in qualità di professore incaricato della cattedra di Radiologia, confermando il proprio profondo legame con la città e rinunciando alle chiamate giunte da altri prestigiosi atenei italiani. Autore di oltre duecento pubblicazioni scientifiche, ricopre la carica di segretario di redazione della rivista «Radiologia Medica» e di condirettore della «Rivista di Radiologia».</w:t>
      </w:r>
    </w:p>
    <w:p w:rsidR="00ED56BE" w:rsidRPr="00511713" w:rsidRDefault="00511713" w:rsidP="00511713">
      <w:pPr>
        <w:pStyle w:val="NormaleWeb"/>
        <w:rPr>
          <w:sz w:val="22"/>
        </w:rPr>
      </w:pPr>
      <w:r w:rsidRPr="00511713">
        <w:rPr>
          <w:sz w:val="22"/>
        </w:rPr>
        <w:t xml:space="preserve">Figura di elevato rigore morale e civile, nel 1991 accoglie la richiesta della Democrazia Cristiana di candidarsi come capolista al Consiglio Comunale di Brescia in una fase di complessa transizione politico-amministrativa; eletto </w:t>
      </w:r>
      <w:proofErr w:type="spellStart"/>
      <w:r w:rsidRPr="00511713">
        <w:rPr>
          <w:sz w:val="22"/>
        </w:rPr>
        <w:t>consiglierem</w:t>
      </w:r>
      <w:proofErr w:type="spellEnd"/>
      <w:r w:rsidRPr="00511713">
        <w:rPr>
          <w:sz w:val="22"/>
        </w:rPr>
        <w:t xml:space="preserve"> vi rimane con spirito di servizio garantendo il proprio apporto durante le giunte guidate dai sindaci Gianni Panella e Paolo Corsini (1991-1994). Mauro Piemonte è stato inoltre presidente della Fondazione "Francesco Montini", presidente della Società Italiana di Cancerologia e socio effettivo dell’Ateneo di Scienze, Lettere ed Arti di Brescia dal 10 febbraio 1968. Nel 1991 gli è stato conferito il Premio </w:t>
      </w:r>
      <w:proofErr w:type="spellStart"/>
      <w:r w:rsidRPr="00511713">
        <w:rPr>
          <w:sz w:val="22"/>
        </w:rPr>
        <w:t>Brescianità</w:t>
      </w:r>
      <w:proofErr w:type="spellEnd"/>
      <w:r w:rsidRPr="00511713">
        <w:rPr>
          <w:sz w:val="22"/>
        </w:rPr>
        <w:t>.</w:t>
      </w:r>
      <w:bookmarkStart w:id="0" w:name="_GoBack"/>
      <w:bookmarkEnd w:id="0"/>
    </w:p>
    <w:sectPr w:rsidR="00ED56BE" w:rsidRPr="0051171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6BE"/>
    <w:rsid w:val="000D5766"/>
    <w:rsid w:val="00305724"/>
    <w:rsid w:val="00332E46"/>
    <w:rsid w:val="003445C8"/>
    <w:rsid w:val="004D0584"/>
    <w:rsid w:val="00511713"/>
    <w:rsid w:val="00DD4D44"/>
    <w:rsid w:val="00ED56BE"/>
    <w:rsid w:val="00F85D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C395B"/>
  <w15:chartTrackingRefBased/>
  <w15:docId w15:val="{319A323E-DA0F-4ED9-8659-7B71C1A4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4D0584"/>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62360">
      <w:bodyDiv w:val="1"/>
      <w:marLeft w:val="0"/>
      <w:marRight w:val="0"/>
      <w:marTop w:val="0"/>
      <w:marBottom w:val="0"/>
      <w:divBdr>
        <w:top w:val="none" w:sz="0" w:space="0" w:color="auto"/>
        <w:left w:val="none" w:sz="0" w:space="0" w:color="auto"/>
        <w:bottom w:val="none" w:sz="0" w:space="0" w:color="auto"/>
        <w:right w:val="none" w:sz="0" w:space="0" w:color="auto"/>
      </w:divBdr>
    </w:div>
    <w:div w:id="254635687">
      <w:bodyDiv w:val="1"/>
      <w:marLeft w:val="0"/>
      <w:marRight w:val="0"/>
      <w:marTop w:val="0"/>
      <w:marBottom w:val="0"/>
      <w:divBdr>
        <w:top w:val="none" w:sz="0" w:space="0" w:color="auto"/>
        <w:left w:val="none" w:sz="0" w:space="0" w:color="auto"/>
        <w:bottom w:val="none" w:sz="0" w:space="0" w:color="auto"/>
        <w:right w:val="none" w:sz="0" w:space="0" w:color="auto"/>
      </w:divBdr>
    </w:div>
    <w:div w:id="311064845">
      <w:bodyDiv w:val="1"/>
      <w:marLeft w:val="0"/>
      <w:marRight w:val="0"/>
      <w:marTop w:val="0"/>
      <w:marBottom w:val="0"/>
      <w:divBdr>
        <w:top w:val="none" w:sz="0" w:space="0" w:color="auto"/>
        <w:left w:val="none" w:sz="0" w:space="0" w:color="auto"/>
        <w:bottom w:val="none" w:sz="0" w:space="0" w:color="auto"/>
        <w:right w:val="none" w:sz="0" w:space="0" w:color="auto"/>
      </w:divBdr>
    </w:div>
    <w:div w:id="360859562">
      <w:bodyDiv w:val="1"/>
      <w:marLeft w:val="0"/>
      <w:marRight w:val="0"/>
      <w:marTop w:val="0"/>
      <w:marBottom w:val="0"/>
      <w:divBdr>
        <w:top w:val="none" w:sz="0" w:space="0" w:color="auto"/>
        <w:left w:val="none" w:sz="0" w:space="0" w:color="auto"/>
        <w:bottom w:val="none" w:sz="0" w:space="0" w:color="auto"/>
        <w:right w:val="none" w:sz="0" w:space="0" w:color="auto"/>
      </w:divBdr>
    </w:div>
    <w:div w:id="440103123">
      <w:bodyDiv w:val="1"/>
      <w:marLeft w:val="0"/>
      <w:marRight w:val="0"/>
      <w:marTop w:val="0"/>
      <w:marBottom w:val="0"/>
      <w:divBdr>
        <w:top w:val="none" w:sz="0" w:space="0" w:color="auto"/>
        <w:left w:val="none" w:sz="0" w:space="0" w:color="auto"/>
        <w:bottom w:val="none" w:sz="0" w:space="0" w:color="auto"/>
        <w:right w:val="none" w:sz="0" w:space="0" w:color="auto"/>
      </w:divBdr>
    </w:div>
    <w:div w:id="662898802">
      <w:bodyDiv w:val="1"/>
      <w:marLeft w:val="0"/>
      <w:marRight w:val="0"/>
      <w:marTop w:val="0"/>
      <w:marBottom w:val="0"/>
      <w:divBdr>
        <w:top w:val="none" w:sz="0" w:space="0" w:color="auto"/>
        <w:left w:val="none" w:sz="0" w:space="0" w:color="auto"/>
        <w:bottom w:val="none" w:sz="0" w:space="0" w:color="auto"/>
        <w:right w:val="none" w:sz="0" w:space="0" w:color="auto"/>
      </w:divBdr>
    </w:div>
    <w:div w:id="698555220">
      <w:bodyDiv w:val="1"/>
      <w:marLeft w:val="0"/>
      <w:marRight w:val="0"/>
      <w:marTop w:val="0"/>
      <w:marBottom w:val="0"/>
      <w:divBdr>
        <w:top w:val="none" w:sz="0" w:space="0" w:color="auto"/>
        <w:left w:val="none" w:sz="0" w:space="0" w:color="auto"/>
        <w:bottom w:val="none" w:sz="0" w:space="0" w:color="auto"/>
        <w:right w:val="none" w:sz="0" w:space="0" w:color="auto"/>
      </w:divBdr>
    </w:div>
    <w:div w:id="767236462">
      <w:bodyDiv w:val="1"/>
      <w:marLeft w:val="0"/>
      <w:marRight w:val="0"/>
      <w:marTop w:val="0"/>
      <w:marBottom w:val="0"/>
      <w:divBdr>
        <w:top w:val="none" w:sz="0" w:space="0" w:color="auto"/>
        <w:left w:val="none" w:sz="0" w:space="0" w:color="auto"/>
        <w:bottom w:val="none" w:sz="0" w:space="0" w:color="auto"/>
        <w:right w:val="none" w:sz="0" w:space="0" w:color="auto"/>
      </w:divBdr>
    </w:div>
    <w:div w:id="807286437">
      <w:bodyDiv w:val="1"/>
      <w:marLeft w:val="0"/>
      <w:marRight w:val="0"/>
      <w:marTop w:val="0"/>
      <w:marBottom w:val="0"/>
      <w:divBdr>
        <w:top w:val="none" w:sz="0" w:space="0" w:color="auto"/>
        <w:left w:val="none" w:sz="0" w:space="0" w:color="auto"/>
        <w:bottom w:val="none" w:sz="0" w:space="0" w:color="auto"/>
        <w:right w:val="none" w:sz="0" w:space="0" w:color="auto"/>
      </w:divBdr>
    </w:div>
    <w:div w:id="924071386">
      <w:bodyDiv w:val="1"/>
      <w:marLeft w:val="0"/>
      <w:marRight w:val="0"/>
      <w:marTop w:val="0"/>
      <w:marBottom w:val="0"/>
      <w:divBdr>
        <w:top w:val="none" w:sz="0" w:space="0" w:color="auto"/>
        <w:left w:val="none" w:sz="0" w:space="0" w:color="auto"/>
        <w:bottom w:val="none" w:sz="0" w:space="0" w:color="auto"/>
        <w:right w:val="none" w:sz="0" w:space="0" w:color="auto"/>
      </w:divBdr>
    </w:div>
    <w:div w:id="1132820421">
      <w:bodyDiv w:val="1"/>
      <w:marLeft w:val="0"/>
      <w:marRight w:val="0"/>
      <w:marTop w:val="0"/>
      <w:marBottom w:val="0"/>
      <w:divBdr>
        <w:top w:val="none" w:sz="0" w:space="0" w:color="auto"/>
        <w:left w:val="none" w:sz="0" w:space="0" w:color="auto"/>
        <w:bottom w:val="none" w:sz="0" w:space="0" w:color="auto"/>
        <w:right w:val="none" w:sz="0" w:space="0" w:color="auto"/>
      </w:divBdr>
    </w:div>
    <w:div w:id="1149177059">
      <w:bodyDiv w:val="1"/>
      <w:marLeft w:val="0"/>
      <w:marRight w:val="0"/>
      <w:marTop w:val="0"/>
      <w:marBottom w:val="0"/>
      <w:divBdr>
        <w:top w:val="none" w:sz="0" w:space="0" w:color="auto"/>
        <w:left w:val="none" w:sz="0" w:space="0" w:color="auto"/>
        <w:bottom w:val="none" w:sz="0" w:space="0" w:color="auto"/>
        <w:right w:val="none" w:sz="0" w:space="0" w:color="auto"/>
      </w:divBdr>
    </w:div>
    <w:div w:id="1230577827">
      <w:bodyDiv w:val="1"/>
      <w:marLeft w:val="0"/>
      <w:marRight w:val="0"/>
      <w:marTop w:val="0"/>
      <w:marBottom w:val="0"/>
      <w:divBdr>
        <w:top w:val="none" w:sz="0" w:space="0" w:color="auto"/>
        <w:left w:val="none" w:sz="0" w:space="0" w:color="auto"/>
        <w:bottom w:val="none" w:sz="0" w:space="0" w:color="auto"/>
        <w:right w:val="none" w:sz="0" w:space="0" w:color="auto"/>
      </w:divBdr>
    </w:div>
    <w:div w:id="1268078793">
      <w:bodyDiv w:val="1"/>
      <w:marLeft w:val="0"/>
      <w:marRight w:val="0"/>
      <w:marTop w:val="0"/>
      <w:marBottom w:val="0"/>
      <w:divBdr>
        <w:top w:val="none" w:sz="0" w:space="0" w:color="auto"/>
        <w:left w:val="none" w:sz="0" w:space="0" w:color="auto"/>
        <w:bottom w:val="none" w:sz="0" w:space="0" w:color="auto"/>
        <w:right w:val="none" w:sz="0" w:space="0" w:color="auto"/>
      </w:divBdr>
    </w:div>
    <w:div w:id="1380594773">
      <w:bodyDiv w:val="1"/>
      <w:marLeft w:val="0"/>
      <w:marRight w:val="0"/>
      <w:marTop w:val="0"/>
      <w:marBottom w:val="0"/>
      <w:divBdr>
        <w:top w:val="none" w:sz="0" w:space="0" w:color="auto"/>
        <w:left w:val="none" w:sz="0" w:space="0" w:color="auto"/>
        <w:bottom w:val="none" w:sz="0" w:space="0" w:color="auto"/>
        <w:right w:val="none" w:sz="0" w:space="0" w:color="auto"/>
      </w:divBdr>
    </w:div>
    <w:div w:id="1425616115">
      <w:bodyDiv w:val="1"/>
      <w:marLeft w:val="0"/>
      <w:marRight w:val="0"/>
      <w:marTop w:val="0"/>
      <w:marBottom w:val="0"/>
      <w:divBdr>
        <w:top w:val="none" w:sz="0" w:space="0" w:color="auto"/>
        <w:left w:val="none" w:sz="0" w:space="0" w:color="auto"/>
        <w:bottom w:val="none" w:sz="0" w:space="0" w:color="auto"/>
        <w:right w:val="none" w:sz="0" w:space="0" w:color="auto"/>
      </w:divBdr>
    </w:div>
    <w:div w:id="1461722456">
      <w:bodyDiv w:val="1"/>
      <w:marLeft w:val="0"/>
      <w:marRight w:val="0"/>
      <w:marTop w:val="0"/>
      <w:marBottom w:val="0"/>
      <w:divBdr>
        <w:top w:val="none" w:sz="0" w:space="0" w:color="auto"/>
        <w:left w:val="none" w:sz="0" w:space="0" w:color="auto"/>
        <w:bottom w:val="none" w:sz="0" w:space="0" w:color="auto"/>
        <w:right w:val="none" w:sz="0" w:space="0" w:color="auto"/>
      </w:divBdr>
    </w:div>
    <w:div w:id="1509368512">
      <w:bodyDiv w:val="1"/>
      <w:marLeft w:val="0"/>
      <w:marRight w:val="0"/>
      <w:marTop w:val="0"/>
      <w:marBottom w:val="0"/>
      <w:divBdr>
        <w:top w:val="none" w:sz="0" w:space="0" w:color="auto"/>
        <w:left w:val="none" w:sz="0" w:space="0" w:color="auto"/>
        <w:bottom w:val="none" w:sz="0" w:space="0" w:color="auto"/>
        <w:right w:val="none" w:sz="0" w:space="0" w:color="auto"/>
      </w:divBdr>
    </w:div>
    <w:div w:id="1636787425">
      <w:bodyDiv w:val="1"/>
      <w:marLeft w:val="0"/>
      <w:marRight w:val="0"/>
      <w:marTop w:val="0"/>
      <w:marBottom w:val="0"/>
      <w:divBdr>
        <w:top w:val="none" w:sz="0" w:space="0" w:color="auto"/>
        <w:left w:val="none" w:sz="0" w:space="0" w:color="auto"/>
        <w:bottom w:val="none" w:sz="0" w:space="0" w:color="auto"/>
        <w:right w:val="none" w:sz="0" w:space="0" w:color="auto"/>
      </w:divBdr>
    </w:div>
    <w:div w:id="1776443453">
      <w:bodyDiv w:val="1"/>
      <w:marLeft w:val="0"/>
      <w:marRight w:val="0"/>
      <w:marTop w:val="0"/>
      <w:marBottom w:val="0"/>
      <w:divBdr>
        <w:top w:val="none" w:sz="0" w:space="0" w:color="auto"/>
        <w:left w:val="none" w:sz="0" w:space="0" w:color="auto"/>
        <w:bottom w:val="none" w:sz="0" w:space="0" w:color="auto"/>
        <w:right w:val="none" w:sz="0" w:space="0" w:color="auto"/>
      </w:divBdr>
    </w:div>
    <w:div w:id="1894651896">
      <w:bodyDiv w:val="1"/>
      <w:marLeft w:val="0"/>
      <w:marRight w:val="0"/>
      <w:marTop w:val="0"/>
      <w:marBottom w:val="0"/>
      <w:divBdr>
        <w:top w:val="none" w:sz="0" w:space="0" w:color="auto"/>
        <w:left w:val="none" w:sz="0" w:space="0" w:color="auto"/>
        <w:bottom w:val="none" w:sz="0" w:space="0" w:color="auto"/>
        <w:right w:val="none" w:sz="0" w:space="0" w:color="auto"/>
      </w:divBdr>
    </w:div>
    <w:div w:id="2063363866">
      <w:bodyDiv w:val="1"/>
      <w:marLeft w:val="0"/>
      <w:marRight w:val="0"/>
      <w:marTop w:val="0"/>
      <w:marBottom w:val="0"/>
      <w:divBdr>
        <w:top w:val="none" w:sz="0" w:space="0" w:color="auto"/>
        <w:left w:val="none" w:sz="0" w:space="0" w:color="auto"/>
        <w:bottom w:val="none" w:sz="0" w:space="0" w:color="auto"/>
        <w:right w:val="none" w:sz="0" w:space="0" w:color="auto"/>
      </w:divBdr>
    </w:div>
    <w:div w:id="214106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17</Pages>
  <Words>10559</Words>
  <Characters>60190</Characters>
  <Application>Microsoft Office Word</Application>
  <DocSecurity>0</DocSecurity>
  <Lines>501</Lines>
  <Paragraphs>141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Gadaldi Luca</dc:creator>
  <cp:keywords/>
  <dc:description/>
  <cp:lastModifiedBy>Gadaldi Luca</cp:lastModifiedBy>
  <cp:revision>3</cp:revision>
  <dcterms:created xsi:type="dcterms:W3CDTF">2026-10-05T06:57:00Z</dcterms:created>
  <dcterms:modified xsi:type="dcterms:W3CDTF">2026-10-09T09:59:00Z</dcterms:modified>
</cp:coreProperties>
</file>