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50FA" w:rsidRDefault="00B950FA">
      <w:pPr>
        <w:rPr>
          <w:rFonts w:ascii="Times New Roman" w:hAnsi="Times New Roman" w:cs="Times New Roman"/>
          <w:b/>
          <w:color w:val="0070C0"/>
          <w:sz w:val="48"/>
          <w:szCs w:val="48"/>
        </w:rPr>
      </w:pPr>
      <w:r w:rsidRPr="008E30E4">
        <w:rPr>
          <w:rFonts w:ascii="Times New Roman" w:hAnsi="Times New Roman" w:cs="Times New Roman"/>
          <w:b/>
          <w:color w:val="1F4E79" w:themeColor="accent5" w:themeShade="80"/>
          <w:sz w:val="48"/>
          <w:szCs w:val="48"/>
        </w:rPr>
        <w:t>Anni 1960-1969</w:t>
      </w:r>
    </w:p>
    <w:p w:rsidR="00B950FA" w:rsidRDefault="00B950FA">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Carrara Ida</w:t>
      </w:r>
    </w:p>
    <w:p w:rsidR="00806E84" w:rsidRPr="00DF241F" w:rsidRDefault="00806E84">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Brescia 22 settembre 1883 - 9 luglio 1960</w:t>
      </w:r>
    </w:p>
    <w:p w:rsidR="00806E84" w:rsidRPr="00DF241F" w:rsidRDefault="00806E84">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Infermiera</w:t>
      </w:r>
    </w:p>
    <w:p w:rsidR="00052408" w:rsidRPr="00052408" w:rsidRDefault="00052408" w:rsidP="00052408">
      <w:pPr>
        <w:pStyle w:val="NormaleWeb"/>
        <w:rPr>
          <w:sz w:val="22"/>
        </w:rPr>
      </w:pPr>
      <w:r w:rsidRPr="00052408">
        <w:rPr>
          <w:sz w:val="22"/>
        </w:rPr>
        <w:t>Instancabile fino alle ultime ore della sua vita nell'esercizio della carità, si contraddistinse per la dedizione alle opere di misericordia nei confronti di poveri e bisognosi. Infermiera volontaria della Croce Rossa Italiana dal 1912 e diplomatasi infermiera nel 1915, fu sempre presente dalla Prima guerra mondiale in tutte o quasi le opere assistenziali bresciane. A fianco dei soldati feriti negli ospedali, per tutti aveva parole di conforto.</w:t>
      </w:r>
    </w:p>
    <w:p w:rsidR="00052408" w:rsidRPr="00052408" w:rsidRDefault="00052408" w:rsidP="00052408">
      <w:pPr>
        <w:pStyle w:val="NormaleWeb"/>
        <w:rPr>
          <w:sz w:val="22"/>
        </w:rPr>
      </w:pPr>
      <w:r w:rsidRPr="00052408">
        <w:rPr>
          <w:sz w:val="22"/>
        </w:rPr>
        <w:t xml:space="preserve">Nel 1930 si fece promotrice in tutta la città, con Speranza </w:t>
      </w:r>
      <w:proofErr w:type="spellStart"/>
      <w:r w:rsidRPr="00052408">
        <w:rPr>
          <w:sz w:val="22"/>
        </w:rPr>
        <w:t>Folonari</w:t>
      </w:r>
      <w:proofErr w:type="spellEnd"/>
      <w:r w:rsidRPr="00052408">
        <w:rPr>
          <w:sz w:val="22"/>
        </w:rPr>
        <w:t>, delle conferenze femminili della San Vincenzo e si distinse nel sostegno alla Casa del Povero (poi adibita al dormitorio della San Vincenzo) e alla Casa della Povera. Nel 1930 diede inizio alla Messa del Povero, prima nella chiesa del Buon Pastore e poi nella chiesa di San Giuseppe: si portava di persona nei vari dormitori e avvisava gli interessati che la domenica si sarebbe celebrata una messa appositamente per loro, seguita dalla dispensa del pane e di sussidi e indumenti per i più bisognosi, un'iniziativa che riprese vigore nel 1942 con l'intervento a Brescia di Giorgio La Pira.</w:t>
      </w:r>
    </w:p>
    <w:p w:rsidR="00052408" w:rsidRPr="00052408" w:rsidRDefault="00052408" w:rsidP="00052408">
      <w:pPr>
        <w:pStyle w:val="NormaleWeb"/>
        <w:rPr>
          <w:sz w:val="22"/>
        </w:rPr>
      </w:pPr>
      <w:r w:rsidRPr="00052408">
        <w:rPr>
          <w:sz w:val="22"/>
        </w:rPr>
        <w:t xml:space="preserve">Visitatrice delle carceri, vi compì un immenso bene. Ispettrice provinciale delle Infermiere Volontarie dal 1935 al 1945, fu l'animatrice dell'assistenza durante la Seconda guerra mondiale. Fu anche anima della </w:t>
      </w:r>
      <w:proofErr w:type="spellStart"/>
      <w:r w:rsidRPr="00052408">
        <w:rPr>
          <w:sz w:val="22"/>
        </w:rPr>
        <w:t>Charitas</w:t>
      </w:r>
      <w:proofErr w:type="spellEnd"/>
      <w:r w:rsidRPr="00052408">
        <w:rPr>
          <w:sz w:val="22"/>
        </w:rPr>
        <w:t xml:space="preserve"> vescovile e di altre opere, fra cui l'assistenza alle sordomute della Scuola di Vita Familiare, ed è stata inoltre "cassiera" della Gioventù Femminile di Azione Cattolica.</w:t>
      </w:r>
    </w:p>
    <w:p w:rsidR="00283752" w:rsidRPr="00052408" w:rsidRDefault="00052408" w:rsidP="00052408">
      <w:pPr>
        <w:pStyle w:val="NormaleWeb"/>
        <w:rPr>
          <w:sz w:val="22"/>
        </w:rPr>
      </w:pPr>
      <w:r w:rsidRPr="00052408">
        <w:rPr>
          <w:sz w:val="22"/>
        </w:rPr>
        <w:t>Paziente, premurosa, generosa e fiduciosa, si era creata attorno un'atmosfera di sincera simpatia, non solo fra i suoi assistiti, ma anche da parte delle autorità; pareva che nulla si potesse fare nell'ambito assistenziale senza aver sentito il suo parere o senza averla avvisata. Le sue attenzioni preferite erano per i bimbi provati dalla sventura: si preoccupava di collocarli nei diversi istituti e per tutti si dava da fare per pagare le rette, arrivando a sostenere fino a 400 bambini accolti nelle varie strutture.</w:t>
      </w:r>
      <w:bookmarkStart w:id="0" w:name="_GoBack"/>
      <w:bookmarkEnd w:id="0"/>
    </w:p>
    <w:p w:rsidR="00806E84" w:rsidRDefault="00806E84">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Guerrini Paolo</w:t>
      </w:r>
    </w:p>
    <w:p w:rsidR="00806E84" w:rsidRPr="00DF241F" w:rsidRDefault="00806E84">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Bagnolo Mella 18 novembre 1880 - 19 novembre 1960</w:t>
      </w:r>
    </w:p>
    <w:p w:rsidR="00806E84" w:rsidRPr="00DF241F" w:rsidRDefault="00806E84">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Storico</w:t>
      </w:r>
    </w:p>
    <w:p w:rsidR="00052408" w:rsidRPr="00052408" w:rsidRDefault="00052408" w:rsidP="00052408">
      <w:pPr>
        <w:pStyle w:val="NormaleWeb"/>
        <w:rPr>
          <w:sz w:val="22"/>
        </w:rPr>
      </w:pPr>
      <w:r w:rsidRPr="00052408">
        <w:rPr>
          <w:sz w:val="22"/>
        </w:rPr>
        <w:t xml:space="preserve">Paolo Guerrini nacque a Bagnolo Mella il 18 novembre 1880; qui compì gli studi elementari e, privatamente, quelli delle prime quattro classi ginnasiali sotto la guida del curato don Francesco Barbieri e del chierico don Pietro </w:t>
      </w:r>
      <w:proofErr w:type="spellStart"/>
      <w:r w:rsidRPr="00052408">
        <w:rPr>
          <w:sz w:val="22"/>
        </w:rPr>
        <w:t>Cassaghi</w:t>
      </w:r>
      <w:proofErr w:type="spellEnd"/>
      <w:r w:rsidRPr="00052408">
        <w:rPr>
          <w:sz w:val="22"/>
        </w:rPr>
        <w:t xml:space="preserve">. Entrato in seminario in quinta ginnasiale a quindici anni, iniziò a manifestare la passione per la storiografia locale e per la musica sacra, collaborando al periodico "Santa Cecilia" di Torino e dirigendo per alcuni anni alcune </w:t>
      </w:r>
      <w:proofErr w:type="spellStart"/>
      <w:r w:rsidRPr="00052408">
        <w:rPr>
          <w:i/>
          <w:iCs/>
          <w:sz w:val="22"/>
        </w:rPr>
        <w:t>scholae</w:t>
      </w:r>
      <w:proofErr w:type="spellEnd"/>
      <w:r w:rsidRPr="00052408">
        <w:rPr>
          <w:i/>
          <w:iCs/>
          <w:sz w:val="22"/>
        </w:rPr>
        <w:t xml:space="preserve"> cantorum</w:t>
      </w:r>
      <w:r w:rsidRPr="00052408">
        <w:rPr>
          <w:sz w:val="22"/>
        </w:rPr>
        <w:t>.</w:t>
      </w:r>
    </w:p>
    <w:p w:rsidR="00052408" w:rsidRPr="00052408" w:rsidRDefault="00052408" w:rsidP="00052408">
      <w:pPr>
        <w:pStyle w:val="NormaleWeb"/>
        <w:rPr>
          <w:sz w:val="22"/>
        </w:rPr>
      </w:pPr>
      <w:r w:rsidRPr="00052408">
        <w:rPr>
          <w:sz w:val="22"/>
        </w:rPr>
        <w:t xml:space="preserve">Durante il corso teologico conobbe Mons. Luigi Francesco </w:t>
      </w:r>
      <w:proofErr w:type="spellStart"/>
      <w:r w:rsidRPr="00052408">
        <w:rPr>
          <w:sz w:val="22"/>
        </w:rPr>
        <w:t>Fé</w:t>
      </w:r>
      <w:proofErr w:type="spellEnd"/>
      <w:r w:rsidRPr="00052408">
        <w:rPr>
          <w:sz w:val="22"/>
        </w:rPr>
        <w:t xml:space="preserve"> d'</w:t>
      </w:r>
      <w:proofErr w:type="spellStart"/>
      <w:r w:rsidRPr="00052408">
        <w:rPr>
          <w:sz w:val="22"/>
        </w:rPr>
        <w:t>Ostiani</w:t>
      </w:r>
      <w:proofErr w:type="spellEnd"/>
      <w:r w:rsidRPr="00052408">
        <w:rPr>
          <w:sz w:val="22"/>
        </w:rPr>
        <w:t xml:space="preserve">, che lo indirizzò allo studio della storia locale. Ordinato sacerdote il 6 giugno 1903, venne inviato come coadiutore a Corticelle Pieve, dove rimase sino al giugno 1906, quando fu nominato curato a Manerbio con l'incarico di dirigere l'oratorio maschile e la scuola di canto. A Manerbio la sua vocazione storiografica si consolidò. Nel 1905 Mons. </w:t>
      </w:r>
      <w:proofErr w:type="spellStart"/>
      <w:r w:rsidRPr="00052408">
        <w:rPr>
          <w:sz w:val="22"/>
        </w:rPr>
        <w:t>Fé</w:t>
      </w:r>
      <w:proofErr w:type="spellEnd"/>
      <w:r w:rsidRPr="00052408">
        <w:rPr>
          <w:sz w:val="22"/>
        </w:rPr>
        <w:t xml:space="preserve"> d'</w:t>
      </w:r>
      <w:proofErr w:type="spellStart"/>
      <w:r w:rsidRPr="00052408">
        <w:rPr>
          <w:sz w:val="22"/>
        </w:rPr>
        <w:t>Ostiani</w:t>
      </w:r>
      <w:proofErr w:type="spellEnd"/>
      <w:r w:rsidRPr="00052408">
        <w:rPr>
          <w:sz w:val="22"/>
        </w:rPr>
        <w:t xml:space="preserve"> lo volle come canonico di San Nazaro a Brescia, così da consentirgli di dedicarsi agli studi storici; la morte tuttavia del suo protettore lo lasciò solo e nel giugno 1906 venne nominato curato a San Giovanni.</w:t>
      </w:r>
    </w:p>
    <w:p w:rsidR="00052408" w:rsidRPr="00052408" w:rsidRDefault="00052408" w:rsidP="00052408">
      <w:pPr>
        <w:pStyle w:val="NormaleWeb"/>
        <w:rPr>
          <w:sz w:val="22"/>
        </w:rPr>
      </w:pPr>
      <w:r w:rsidRPr="00052408">
        <w:rPr>
          <w:sz w:val="22"/>
        </w:rPr>
        <w:lastRenderedPageBreak/>
        <w:t xml:space="preserve">Anche qui si dedicò alle ricerche e agli studi e nel gennaio del 1910 fondò il periodico "Brixia Sacra". nel frattempo si impegnò nelle prime polemiche storiografiche, che lo videro a volte implacabile fustigatore di presunzioni e di interpretazioni ideologiche. Nel settembre dello stesso anno don Guerrini fu nominato archivista e </w:t>
      </w:r>
      <w:proofErr w:type="spellStart"/>
      <w:r w:rsidRPr="00052408">
        <w:rPr>
          <w:sz w:val="22"/>
        </w:rPr>
        <w:t>procancelliere</w:t>
      </w:r>
      <w:proofErr w:type="spellEnd"/>
      <w:r w:rsidRPr="00052408">
        <w:rPr>
          <w:sz w:val="22"/>
        </w:rPr>
        <w:t xml:space="preserve"> della curia diocesana, incarico che mantenne sino al febbraio 1920 quando, alla morte di Mons. Vismara, fu promosso cancelliere. Guerrini mantenne questo incarico per soli otto mesi, perché in ottobre venne nominato vicebibliotecario della Civica Biblioteca </w:t>
      </w:r>
      <w:proofErr w:type="spellStart"/>
      <w:r w:rsidRPr="00052408">
        <w:rPr>
          <w:sz w:val="22"/>
        </w:rPr>
        <w:t>Queriniana</w:t>
      </w:r>
      <w:proofErr w:type="spellEnd"/>
      <w:r w:rsidRPr="00052408">
        <w:rPr>
          <w:sz w:val="22"/>
        </w:rPr>
        <w:t xml:space="preserve"> e direttore dell'Archivio Storico cittadino.</w:t>
      </w:r>
    </w:p>
    <w:p w:rsidR="00052408" w:rsidRPr="00052408" w:rsidRDefault="00052408" w:rsidP="00052408">
      <w:pPr>
        <w:pStyle w:val="NormaleWeb"/>
        <w:rPr>
          <w:sz w:val="22"/>
        </w:rPr>
      </w:pPr>
      <w:r w:rsidRPr="00052408">
        <w:rPr>
          <w:sz w:val="22"/>
        </w:rPr>
        <w:t xml:space="preserve">Nel frattempo, all'infittirsi delle pubblicazioni si moltiplicarono i riconoscimenti civili, culturali ed ecclesiastici che gli vennero attribuiti: socio corrispondente dell'Accademia degli Agiati di Rovereto, membro effettivo della Società Storica Lombarda di Milano, socio corrispondente della Reale Deputazione di Storia Patria di Venezia, socio effettivo dell'Ateneo di Scienze, Lettere e Arti di Brescia, socio corrispondente della Reale Deputazione di Storia Patria di Torino per il Piemonte e la Lombardia, direttore dell'Archivio Storico Civico di Brescia, cavaliere della Corona d'Italia, cavaliere dei Santi Maurizio e Lazzaro con </w:t>
      </w:r>
      <w:proofErr w:type="spellStart"/>
      <w:r w:rsidRPr="00052408">
        <w:rPr>
          <w:i/>
          <w:iCs/>
          <w:sz w:val="22"/>
        </w:rPr>
        <w:t>motu</w:t>
      </w:r>
      <w:proofErr w:type="spellEnd"/>
      <w:r w:rsidRPr="00052408">
        <w:rPr>
          <w:i/>
          <w:iCs/>
          <w:sz w:val="22"/>
        </w:rPr>
        <w:t xml:space="preserve"> proprio</w:t>
      </w:r>
      <w:r w:rsidRPr="00052408">
        <w:rPr>
          <w:sz w:val="22"/>
        </w:rPr>
        <w:t xml:space="preserve"> reale, socio </w:t>
      </w:r>
      <w:r w:rsidRPr="00052408">
        <w:rPr>
          <w:i/>
          <w:iCs/>
          <w:sz w:val="22"/>
        </w:rPr>
        <w:t>ad honorem</w:t>
      </w:r>
      <w:r w:rsidRPr="00052408">
        <w:rPr>
          <w:sz w:val="22"/>
        </w:rPr>
        <w:t xml:space="preserve"> della Società Medico-Chirurgica Bresciana, prelato domestico (figura allora assai rara in diocesi) e, per finire, canonico della Cattedrale.</w:t>
      </w:r>
    </w:p>
    <w:p w:rsidR="00052408" w:rsidRPr="00052408" w:rsidRDefault="00052408" w:rsidP="00052408">
      <w:pPr>
        <w:pStyle w:val="NormaleWeb"/>
        <w:rPr>
          <w:sz w:val="22"/>
        </w:rPr>
      </w:pPr>
      <w:r w:rsidRPr="00052408">
        <w:rPr>
          <w:sz w:val="22"/>
        </w:rPr>
        <w:t>Si dedicò anche all'insegnamento: dall'ottobre 1915 al 1920 insegnò storia e geografia nel seminario minore e nel 1924-1925 venne incaricato di storia moderna nell'Istituto Magistrale di perfezionamento di Brescia. Ottenne inoltre dal vescovo di tenere in seminario ogni due settimane una lezione di storia diocesana, dettando appunti, seguendo alcune regole di metodo e incaricando gli alunni di piccole ricerche. Trasferitosi come cappellano alle Grazie, continuò la sua attività di studioso, combinandola con un'intensa attività pastorale come predicatore e confessore.</w:t>
      </w:r>
    </w:p>
    <w:p w:rsidR="00052408" w:rsidRPr="00052408" w:rsidRDefault="00052408" w:rsidP="00052408">
      <w:pPr>
        <w:pStyle w:val="NormaleWeb"/>
        <w:rPr>
          <w:sz w:val="22"/>
        </w:rPr>
      </w:pPr>
      <w:r w:rsidRPr="00052408">
        <w:rPr>
          <w:sz w:val="22"/>
        </w:rPr>
        <w:t>Nel 1938 lanciava dalle pagine della rivista "Memorie storiche" un appello per la costituzione di una Società Nazionale di Storia Ecclesiastica, poi fondata a livello diocesano nel 1946. Frutto della sua azione galvanizzatrice sorgeva nel 1947 la "Rivista di Storia della Chiesa in Italia", che subito lo chiamò — con i migliori nomi nazionali ed esteri — a far parte del suo consiglio redazionale tra i collaboratori illustri.</w:t>
      </w:r>
    </w:p>
    <w:p w:rsidR="00052408" w:rsidRPr="00052408" w:rsidRDefault="00052408" w:rsidP="00052408">
      <w:pPr>
        <w:pStyle w:val="NormaleWeb"/>
        <w:rPr>
          <w:sz w:val="22"/>
        </w:rPr>
      </w:pPr>
      <w:r w:rsidRPr="00052408">
        <w:rPr>
          <w:sz w:val="22"/>
        </w:rPr>
        <w:t>Irriducibile antifascista, fu allontanato dalla biblioteca, ma non si arrese: punzecchiava il fascismo negli scritti, sostenne la lotta per la libertà di padre Bevilacqua, fu sorvegliato e nel 1940 condotto davanti alla commissione del confino per una predica contro la guerra tenuta a Verolanuova. Anche nel clima di ritrovata libertà dopo la caduta del fascismo incorse nei rigori della giustizia per affermazioni di carattere storico: uno studio sulle vicende del Risorgimento nelle Dieci Giornate di Brescia gli procurò nel marzo del 1950 una condanna a otto mesi e mezzo di carcere e al pagamento di una multa di 70 mila lire, poi condonate con l'amnistia per l'Anno Santo.</w:t>
      </w:r>
    </w:p>
    <w:p w:rsidR="00052408" w:rsidRPr="00052408" w:rsidRDefault="00052408" w:rsidP="00052408">
      <w:pPr>
        <w:pStyle w:val="NormaleWeb"/>
        <w:rPr>
          <w:sz w:val="22"/>
        </w:rPr>
      </w:pPr>
      <w:r w:rsidRPr="00052408">
        <w:rPr>
          <w:sz w:val="22"/>
        </w:rPr>
        <w:t xml:space="preserve">Intensissima fu la sua attività pubblicistica: fra le sue pubblicazioni più importanti si ricordano "Brixia Sacra" e le "Memorie Storiche della Diocesi di Brescia". Mons. Paolo Guerrini morì l'11 novembre 1960; sepolto nel cimitero </w:t>
      </w:r>
      <w:proofErr w:type="spellStart"/>
      <w:r w:rsidRPr="00052408">
        <w:rPr>
          <w:sz w:val="22"/>
        </w:rPr>
        <w:t>Vantiniano</w:t>
      </w:r>
      <w:proofErr w:type="spellEnd"/>
      <w:r w:rsidRPr="00052408">
        <w:rPr>
          <w:sz w:val="22"/>
        </w:rPr>
        <w:t>, la sua salma è stata traslata il 6 settembre 1980 nel cimitero di Bagnolo Mella e sepolta nella cappella centrale.</w:t>
      </w:r>
    </w:p>
    <w:p w:rsidR="00221CCD" w:rsidRDefault="00221CCD">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Treccani degli Alfieri Giovanni</w:t>
      </w:r>
    </w:p>
    <w:p w:rsidR="00BE18C3" w:rsidRPr="00DF241F" w:rsidRDefault="00BE18C3">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Montichiari 3 gennaio 1887 - 6 luglio 1961</w:t>
      </w:r>
    </w:p>
    <w:p w:rsidR="00BE18C3" w:rsidRPr="00DF241F" w:rsidRDefault="00BE18C3">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Industriale, fondatore dell’Istituto per l’Enciclopedia italiana, promotore della fondazione per la Storia di Brescia, politico</w:t>
      </w:r>
    </w:p>
    <w:p w:rsidR="00052408" w:rsidRPr="00052408" w:rsidRDefault="00052408" w:rsidP="00052408">
      <w:pPr>
        <w:pStyle w:val="NormaleWeb"/>
        <w:rPr>
          <w:sz w:val="22"/>
        </w:rPr>
      </w:pPr>
      <w:r w:rsidRPr="00052408">
        <w:rPr>
          <w:sz w:val="22"/>
        </w:rPr>
        <w:t xml:space="preserve">Industriale e mecenate, fondatore dell'Istituto per l'Enciclopedia Italiana, promotore della Fondazione per la Storia di Brescia e senatore. Nato a Montichiari, figlio di un farmacista e secondo di sei figli, la famiglia non era ricca ma abbastanza abbiente da essere in grado di far studiare i figli. A diciotto anni si trasferì a Milano per lavorare in un'azienda tessile; qui rimase stupito davanti a una macchina programmata che muoveva da sola i licci e faceva passare ora un filo ora l'altro fino a comporre disegni anche complessi. Prese allora la </w:t>
      </w:r>
      <w:r w:rsidRPr="00052408">
        <w:rPr>
          <w:sz w:val="22"/>
        </w:rPr>
        <w:lastRenderedPageBreak/>
        <w:t>decisione di diventare un tecnico tessile e, per specializzarsi, si trasferì a Krefeld, nel nord-est della Germania, per frequentare una scuola tecnica nella quale si faceva esperienza sulle macchine.</w:t>
      </w:r>
    </w:p>
    <w:p w:rsidR="00537D0A" w:rsidRDefault="00052408" w:rsidP="00052408">
      <w:pPr>
        <w:pStyle w:val="NormaleWeb"/>
        <w:rPr>
          <w:sz w:val="22"/>
        </w:rPr>
      </w:pPr>
      <w:r w:rsidRPr="00052408">
        <w:rPr>
          <w:sz w:val="22"/>
        </w:rPr>
        <w:t>Tornato in Italia, iniziò a lavorare come operaio in una fabbrica tessile a Milano. Nel 1898 si spostò nel Vicentino, al Lanificio Rossi di Schio, azienda di cui in pochi anni diventerà direttore generale. Nel 1911 tornò nel Milanese, salvando dal fallimento il Cotonificio Valle Ticino — di cui diventerà poi proprietario e intorno al quale sorsero nuove aziende tessili — e apportando notevoli perfezionamenti al macchinario tessile, occupandosi anche di aziende chimico-meccaniche per la produzione di fibre nazionali.</w:t>
      </w:r>
    </w:p>
    <w:p w:rsidR="00052408" w:rsidRPr="00052408" w:rsidRDefault="00052408" w:rsidP="00052408">
      <w:pPr>
        <w:pStyle w:val="NormaleWeb"/>
        <w:rPr>
          <w:sz w:val="22"/>
        </w:rPr>
      </w:pPr>
      <w:r w:rsidRPr="00052408">
        <w:rPr>
          <w:sz w:val="22"/>
        </w:rPr>
        <w:t>È noto soprattutto per la sua attività di mecenate: impiegò gran parte delle sue risorse finanziarie a sostegno degli studi e delle istituzioni culturali. Nel 1921 venne in aiuto dell'Accademia dei Lincei, allora in condizioni molto critiche, e nel 1923, a Parigi, acquistò per cinque milioni di lire la famosa Bibbia di Borso d'Este, restituendola poi allo Stato italiano. Nel 1924 Giovanni Gentile gli propose un progetto di enciclopedia nazionale che suscitò il suo interesse: durante il suo periodo di studio in Germania aveva infatti potuto notare come i giovani tedeschi facessero uso di enciclopedie e dizionari, mentre nel panorama culturale italiano mancava un'opera simile.</w:t>
      </w:r>
    </w:p>
    <w:p w:rsidR="00052408" w:rsidRPr="00052408" w:rsidRDefault="00052408" w:rsidP="00052408">
      <w:pPr>
        <w:pStyle w:val="NormaleWeb"/>
        <w:rPr>
          <w:sz w:val="22"/>
        </w:rPr>
      </w:pPr>
      <w:r w:rsidRPr="00052408">
        <w:rPr>
          <w:sz w:val="22"/>
        </w:rPr>
        <w:t>Convinto che «spetta a coloro che in un determinato momento detengono la ricchezza promuovere atti di generosità e di rischio perché solo facendo compiere al capitale un'alta funzione sociale esso può essere benedetto anziché odiato», nel 1925 gettò le basi di quello che nel 1933 sarebbe diventato l'Istituto della Enciclopedia Italiana fondato da Giovanni Treccani, società di importanza nazionale con la partecipazione di cinque grandi enti. Vicepresidente insieme a Gentile del nuovo istituto — presieduto da Guglielmo Marconi —, ne fu nominato presidente onorario nel 1954. Nel 1960 diede inoltre vita alla Fondazione per la Storia di Brescia.</w:t>
      </w:r>
    </w:p>
    <w:p w:rsidR="00BE18C3" w:rsidRDefault="00BE18C3">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Binetti Luigi</w:t>
      </w:r>
    </w:p>
    <w:p w:rsidR="00BE18C3" w:rsidRPr="00DF241F" w:rsidRDefault="00BE18C3">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Brescia 18 luglio 1885 - 31 ottobre 1963</w:t>
      </w:r>
    </w:p>
    <w:p w:rsidR="00BE18C3" w:rsidRPr="00DF241F" w:rsidRDefault="00BE18C3">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Magistrato</w:t>
      </w:r>
    </w:p>
    <w:p w:rsidR="000D56EC" w:rsidRPr="00713833" w:rsidRDefault="000D56EC" w:rsidP="000D56EC">
      <w:pPr>
        <w:rPr>
          <w:rFonts w:ascii="Times New Roman" w:hAnsi="Times New Roman" w:cs="Times New Roman"/>
          <w:szCs w:val="24"/>
        </w:rPr>
      </w:pPr>
      <w:r w:rsidRPr="00713833">
        <w:rPr>
          <w:rFonts w:ascii="Times New Roman" w:hAnsi="Times New Roman" w:cs="Times New Roman"/>
          <w:szCs w:val="24"/>
        </w:rPr>
        <w:t>Magistrato, tenne durante il fascismo un atteggiamento di opposizione e poi di distacco, opponendosi, specialmente negli anni dal 1923 al 1925, alle crescenti misure di censura contro la stampa democratica. Soprattutto nel 1924 cominciò a farsi sentire in modo pesante la pressione sugli organi di informazione non allineati con il regime nascente, e non mancarono atti di vera e propria intimidazione e aggressione da parte degli squadristi. Come membro della commissione per la stampa, Binetti contrastò in particolare le misure restrittive nei confronti del settimanale «La Voce del Popolo» richieste da esponenti fascisti e disposte dal prefetto.</w:t>
      </w:r>
    </w:p>
    <w:p w:rsidR="000D56EC" w:rsidRPr="00713833" w:rsidRDefault="000D56EC" w:rsidP="000D56EC">
      <w:pPr>
        <w:rPr>
          <w:rFonts w:ascii="Times New Roman" w:hAnsi="Times New Roman" w:cs="Times New Roman"/>
          <w:szCs w:val="24"/>
        </w:rPr>
      </w:pPr>
      <w:r w:rsidRPr="00713833">
        <w:rPr>
          <w:rFonts w:ascii="Times New Roman" w:hAnsi="Times New Roman" w:cs="Times New Roman"/>
          <w:szCs w:val="24"/>
        </w:rPr>
        <w:t>Fu presidente di sezione della Corte di Appello. Subentrando a Giuseppe Libretti dal 10 marzo 1956 al 1961, fu anche presidente dell'Amministrazione degli Spedali Civili di Brescia: sotto la sua presidenza fu avviato il completamento del progetto originario dell'ingegner Angelo Bordoni per la realizzazione del padiglione per le malattie infettive.</w:t>
      </w:r>
    </w:p>
    <w:p w:rsidR="00BE18C3" w:rsidRDefault="00BE18C3">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Mazzola Alessandro</w:t>
      </w:r>
    </w:p>
    <w:p w:rsidR="00BE18C3" w:rsidRPr="00DF241F" w:rsidRDefault="00BE18C3">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Brescia 3 aprile 1876 - 20 novembre 1963</w:t>
      </w:r>
    </w:p>
    <w:p w:rsidR="00BE18C3" w:rsidRPr="00DF241F" w:rsidRDefault="00BE18C3">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Ingegnere</w:t>
      </w:r>
    </w:p>
    <w:p w:rsidR="00537D0A" w:rsidRPr="00537D0A" w:rsidRDefault="00537D0A" w:rsidP="00537D0A">
      <w:pPr>
        <w:pStyle w:val="NormaleWeb"/>
        <w:rPr>
          <w:sz w:val="22"/>
        </w:rPr>
      </w:pPr>
      <w:r w:rsidRPr="00537D0A">
        <w:rPr>
          <w:sz w:val="22"/>
        </w:rPr>
        <w:t xml:space="preserve">Ingegnere laureato in Svizzera a Zurigo, mise la sua competenza al servizio </w:t>
      </w:r>
      <w:r w:rsidRPr="00537D0A">
        <w:rPr>
          <w:rStyle w:val="citation-3403"/>
          <w:sz w:val="22"/>
        </w:rPr>
        <w:t>della città. Come assessore comunale, nel 1906 presentò un progetto che portò il Comune prima a rilevare l'officina elettrica di Calvagese e poi il servizio tranviario cittadino fra Porta Trento e Porta Cremona dalla Società Elettrica Bresciana, gettando le basi del trasporto pubblico urbano. Nella sua relazione veniva prospettato lo sviluppo delle tramvie in città con una dettagliata analisi della sua sostenibilità economica; ne</w:t>
      </w:r>
      <w:r w:rsidRPr="00537D0A">
        <w:rPr>
          <w:sz w:val="22"/>
        </w:rPr>
        <w:t xml:space="preserve">l 1907 la proposta di </w:t>
      </w:r>
      <w:r w:rsidRPr="00537D0A">
        <w:rPr>
          <w:sz w:val="22"/>
        </w:rPr>
        <w:lastRenderedPageBreak/>
        <w:t xml:space="preserve">municipalizzazione del servizio tranviario fu oggetto di un referendum, e </w:t>
      </w:r>
      <w:r w:rsidRPr="00537D0A">
        <w:rPr>
          <w:rStyle w:val="citation-3401"/>
          <w:sz w:val="22"/>
        </w:rPr>
        <w:t>i bresciani la approvarono con una maggioranza del 68,6%.</w:t>
      </w:r>
      <w:r w:rsidRPr="00537D0A">
        <w:rPr>
          <w:sz w:val="22"/>
        </w:rPr>
        <w:t xml:space="preserve"> </w:t>
      </w:r>
    </w:p>
    <w:p w:rsidR="00537D0A" w:rsidRPr="00537D0A" w:rsidRDefault="00537D0A" w:rsidP="00537D0A">
      <w:pPr>
        <w:pStyle w:val="NormaleWeb"/>
        <w:rPr>
          <w:sz w:val="22"/>
        </w:rPr>
      </w:pPr>
      <w:r w:rsidRPr="00537D0A">
        <w:rPr>
          <w:rStyle w:val="citation-3399"/>
          <w:sz w:val="22"/>
        </w:rPr>
        <w:t>In seguito alla municipalizzazione dei trasporti, nel 1908 il Consiglio comunale decise la costituzione dell'Azienda dei Servizi Municipalizzati. Mazzola progettò e diresse anche la costruzione dell'acquedotto di Mompiano e la sistemazione idraulica di Brescia: la fonte fu coperta e la sua acqua portata da una condotta lunga oltre t</w:t>
      </w:r>
      <w:r w:rsidRPr="00537D0A">
        <w:rPr>
          <w:sz w:val="22"/>
        </w:rPr>
        <w:t xml:space="preserve">re chilometri alle pendici del Castello e da qui distribuita a tutta la città attraverso una rete di quasi 39 chilometri. Dal 1920 al 1922 ricoprì l'incarico di presidente dell'Azienda Servizi Municipalizzati. </w:t>
      </w:r>
    </w:p>
    <w:p w:rsidR="00537D0A" w:rsidRPr="00537D0A" w:rsidRDefault="00537D0A" w:rsidP="00537D0A">
      <w:pPr>
        <w:pStyle w:val="NormaleWeb"/>
        <w:rPr>
          <w:sz w:val="22"/>
        </w:rPr>
      </w:pPr>
      <w:r w:rsidRPr="00537D0A">
        <w:rPr>
          <w:sz w:val="22"/>
        </w:rPr>
        <w:t>In ambito industriale diresse l'impianto del Caffaro e complessi come la Metallurgica Antonio Rusconi, da lui costituita nel 1907 con altri soci. Cattolico convinto sin dagli anni giovanili, si distinse per il suo impegno nei circoli della Gioventù Cattolica; fu inoltre consigliere e assessore del Comune di Cellatica e sindaco della Banca San Paolo. Il suo nome è legato anche alla storia dell'editrice La Scuola, di cui fu fin dalla fondazione, nel 1904, al 1941 sindaco e consulente tecnico, poi consigliere e, dal 1943 fino alla morte, presidente.</w:t>
      </w:r>
    </w:p>
    <w:p w:rsidR="00537D0A" w:rsidRDefault="00537D0A" w:rsidP="00537D0A">
      <w:pPr>
        <w:pStyle w:val="NormaleWeb"/>
        <w:rPr>
          <w:sz w:val="22"/>
        </w:rPr>
      </w:pPr>
      <w:r w:rsidRPr="00537D0A">
        <w:rPr>
          <w:sz w:val="22"/>
        </w:rPr>
        <w:t xml:space="preserve">In particolare, dopo la liberazione e </w:t>
      </w:r>
      <w:r w:rsidRPr="00537D0A">
        <w:rPr>
          <w:rStyle w:val="citation-3397"/>
          <w:sz w:val="22"/>
        </w:rPr>
        <w:t>sotto la sua presidenza, fu ricostruita la storica sede di via Cadorna — gravemente danneggiata dai bombardamenti — con l'ampliamento degli edifici, e nel 1959 venne avviato il reparto rotocalcografico. Attivo nel campo della carità, si dedicò a varie iniziative assistenzial</w:t>
      </w:r>
      <w:r w:rsidRPr="00537D0A">
        <w:rPr>
          <w:sz w:val="22"/>
        </w:rPr>
        <w:t xml:space="preserve">i e in particolare al Dormitorio San Vincenzo. </w:t>
      </w:r>
    </w:p>
    <w:p w:rsidR="00BE18C3" w:rsidRPr="00537D0A" w:rsidRDefault="00BE18C3" w:rsidP="00537D0A">
      <w:pPr>
        <w:pStyle w:val="NormaleWeb"/>
        <w:rPr>
          <w:sz w:val="22"/>
        </w:rPr>
      </w:pPr>
      <w:proofErr w:type="spellStart"/>
      <w:r>
        <w:rPr>
          <w:b/>
          <w:sz w:val="40"/>
          <w:szCs w:val="40"/>
        </w:rPr>
        <w:t>Dabbeni</w:t>
      </w:r>
      <w:proofErr w:type="spellEnd"/>
      <w:r>
        <w:rPr>
          <w:b/>
          <w:sz w:val="40"/>
          <w:szCs w:val="40"/>
        </w:rPr>
        <w:t xml:space="preserve"> Egidio</w:t>
      </w:r>
    </w:p>
    <w:p w:rsidR="00BE18C3" w:rsidRPr="00DF241F" w:rsidRDefault="00BE18C3">
      <w:pPr>
        <w:rPr>
          <w:rFonts w:ascii="Times New Roman" w:hAnsi="Times New Roman" w:cs="Times New Roman"/>
          <w:b/>
          <w:color w:val="1F4E79" w:themeColor="accent5" w:themeShade="80"/>
          <w:sz w:val="24"/>
        </w:rPr>
      </w:pPr>
      <w:r w:rsidRPr="00DF241F">
        <w:rPr>
          <w:rFonts w:ascii="Times New Roman" w:hAnsi="Times New Roman" w:cs="Times New Roman"/>
          <w:b/>
          <w:color w:val="1F4E79" w:themeColor="accent5" w:themeShade="80"/>
          <w:sz w:val="24"/>
        </w:rPr>
        <w:t>Brescia 27 febbraio 1873 - 2 giugno 1964</w:t>
      </w:r>
    </w:p>
    <w:p w:rsidR="00BE18C3" w:rsidRPr="00BE18C3" w:rsidRDefault="00BE18C3">
      <w:pPr>
        <w:rPr>
          <w:rFonts w:ascii="Times New Roman" w:hAnsi="Times New Roman" w:cs="Times New Roman"/>
          <w:sz w:val="24"/>
        </w:rPr>
      </w:pPr>
      <w:r w:rsidRPr="00DF241F">
        <w:rPr>
          <w:rFonts w:ascii="Times New Roman" w:hAnsi="Times New Roman" w:cs="Times New Roman"/>
          <w:b/>
          <w:color w:val="1F4E79" w:themeColor="accent5" w:themeShade="80"/>
          <w:sz w:val="24"/>
        </w:rPr>
        <w:t>Architetto e ingegnere</w:t>
      </w:r>
    </w:p>
    <w:p w:rsidR="00537D0A" w:rsidRPr="00537D0A" w:rsidRDefault="00537D0A" w:rsidP="00537D0A">
      <w:pPr>
        <w:spacing w:before="100" w:beforeAutospacing="1" w:after="100" w:afterAutospacing="1" w:line="240" w:lineRule="auto"/>
        <w:rPr>
          <w:rFonts w:ascii="Times New Roman" w:eastAsia="Times New Roman" w:hAnsi="Times New Roman" w:cs="Times New Roman"/>
          <w:szCs w:val="24"/>
          <w:lang w:eastAsia="it-IT"/>
        </w:rPr>
      </w:pPr>
      <w:r w:rsidRPr="00537D0A">
        <w:rPr>
          <w:rFonts w:ascii="Times New Roman" w:eastAsia="Times New Roman" w:hAnsi="Times New Roman" w:cs="Times New Roman"/>
          <w:szCs w:val="24"/>
          <w:lang w:eastAsia="it-IT"/>
        </w:rPr>
        <w:t xml:space="preserve">L'immagine della Brescia storica porta indelebile il segno della sua visione estetica e urbanistica. Egidio </w:t>
      </w:r>
      <w:proofErr w:type="spellStart"/>
      <w:r w:rsidRPr="00537D0A">
        <w:rPr>
          <w:rFonts w:ascii="Times New Roman" w:eastAsia="Times New Roman" w:hAnsi="Times New Roman" w:cs="Times New Roman"/>
          <w:szCs w:val="24"/>
          <w:lang w:eastAsia="it-IT"/>
        </w:rPr>
        <w:t>Dabbeni</w:t>
      </w:r>
      <w:proofErr w:type="spellEnd"/>
      <w:r w:rsidRPr="00537D0A">
        <w:rPr>
          <w:rFonts w:ascii="Times New Roman" w:eastAsia="Times New Roman" w:hAnsi="Times New Roman" w:cs="Times New Roman"/>
          <w:szCs w:val="24"/>
          <w:lang w:eastAsia="it-IT"/>
        </w:rPr>
        <w:t xml:space="preserve"> è infatti figura centrale e indiscussa dell'architettura bresciana del Novecento: ha lasciato una forte impronta personale sul volto della nostra città grazie al cospicuo numero di edifici disegnati nel corso di un'attività professionale che dall'ultimo decennio dell'Ottocento si è protratta fino agli anni Sessanta del secolo scorso. </w:t>
      </w:r>
    </w:p>
    <w:p w:rsidR="00537D0A" w:rsidRPr="00537D0A" w:rsidRDefault="00537D0A" w:rsidP="00537D0A">
      <w:pPr>
        <w:spacing w:before="100" w:beforeAutospacing="1" w:after="100" w:afterAutospacing="1" w:line="240" w:lineRule="auto"/>
        <w:rPr>
          <w:rFonts w:ascii="Times New Roman" w:eastAsia="Times New Roman" w:hAnsi="Times New Roman" w:cs="Times New Roman"/>
          <w:szCs w:val="24"/>
          <w:lang w:eastAsia="it-IT"/>
        </w:rPr>
      </w:pPr>
      <w:r w:rsidRPr="00537D0A">
        <w:rPr>
          <w:rFonts w:ascii="Times New Roman" w:eastAsia="Times New Roman" w:hAnsi="Times New Roman" w:cs="Times New Roman"/>
          <w:szCs w:val="24"/>
          <w:lang w:eastAsia="it-IT"/>
        </w:rPr>
        <w:t xml:space="preserve">Era nato a Fiumicello — oggi frazione della città e allora comune autonomo — da una famiglia di artigiani; il padre era falegname. Dimostrò vivace intelligenza e intraprendenza fin da piccolo e riuscì a laurearsi prima in ingegneria a Padova e, in seguito, in architettura a Roma. Vincitore nel 1897 del Premio </w:t>
      </w:r>
      <w:proofErr w:type="spellStart"/>
      <w:r w:rsidRPr="00537D0A">
        <w:rPr>
          <w:rFonts w:ascii="Times New Roman" w:eastAsia="Times New Roman" w:hAnsi="Times New Roman" w:cs="Times New Roman"/>
          <w:szCs w:val="24"/>
          <w:lang w:eastAsia="it-IT"/>
        </w:rPr>
        <w:t>Brozzoni</w:t>
      </w:r>
      <w:proofErr w:type="spellEnd"/>
      <w:r w:rsidRPr="00537D0A">
        <w:rPr>
          <w:rFonts w:ascii="Times New Roman" w:eastAsia="Times New Roman" w:hAnsi="Times New Roman" w:cs="Times New Roman"/>
          <w:szCs w:val="24"/>
          <w:lang w:eastAsia="it-IT"/>
        </w:rPr>
        <w:t xml:space="preserve">, iniziò in quegli stessi anni a realizzare i primi progetti. Insieme alle competenze tecniche che gli venivano dagli studi ingegneristici, tradotte in una forte spinta innovativa, unì un gusto decorativo improntato al modernismo e alle forme dell'Art Nouveau. Ne diede prova precoce, tra il 1895 e il 1898, nel Palazzo Migliorati di via Trento, residenza civile a quattro piani dove utilizzò, tra i primi in Italia, il cemento armato per la struttura e dispose tra le finestre del piano più elevato una fascia ornamentale con motivi floreali. Richiamò interesse e ampio consenso nel 1904, progettando e seguendo i lavori degli stand per l'Esposizione bresciana, che si guadagnarono fama nazionale. </w:t>
      </w:r>
    </w:p>
    <w:p w:rsidR="00537D0A" w:rsidRPr="00537D0A" w:rsidRDefault="00537D0A" w:rsidP="00537D0A">
      <w:pPr>
        <w:spacing w:before="100" w:beforeAutospacing="1" w:after="100" w:afterAutospacing="1" w:line="240" w:lineRule="auto"/>
        <w:rPr>
          <w:rFonts w:ascii="Times New Roman" w:eastAsia="Times New Roman" w:hAnsi="Times New Roman" w:cs="Times New Roman"/>
          <w:szCs w:val="24"/>
          <w:lang w:eastAsia="it-IT"/>
        </w:rPr>
      </w:pPr>
      <w:r w:rsidRPr="00537D0A">
        <w:rPr>
          <w:rFonts w:ascii="Times New Roman" w:eastAsia="Times New Roman" w:hAnsi="Times New Roman" w:cs="Times New Roman"/>
          <w:szCs w:val="24"/>
          <w:lang w:eastAsia="it-IT"/>
        </w:rPr>
        <w:t xml:space="preserve">Da ingegnere progettò infrastrutture stradali e ferroviarie, canali navigabili e impianti industriali; da architetto si confrontò con la tradizione nei modi di un eclettismo ricco di citazioni classiche, accogliendo gli stimoli della modernità. La grande notorietà, conquistata con la realizzazione degli edifici effimeri che ospitarono l'Esposizione del 1904 in Castello, comportò subito una crescente mole di progetti commissionati soprattutto dagli esponenti della grande borghesia imprenditoriale bresciana. Tra le sue opere principali vanno segnalati i Palazzi Pisa di corso Magenta e via Solferino, il Palazzo Togni di via Dante e quello di via Vittorio Emanuele II — che è considerato il suo capolavoro —, il Palazzo Beretta di corso Palestro e la villa di Gardone Val Trompia. Ma Brescia gli deve anche il Palazzo Capretti di via Gramsci, la sede della Società Elettrica Bresciana in via Leonardo da Vinci, la fabbrica </w:t>
      </w:r>
      <w:proofErr w:type="spellStart"/>
      <w:r w:rsidRPr="00537D0A">
        <w:rPr>
          <w:rFonts w:ascii="Times New Roman" w:eastAsia="Times New Roman" w:hAnsi="Times New Roman" w:cs="Times New Roman"/>
          <w:szCs w:val="24"/>
          <w:lang w:eastAsia="it-IT"/>
        </w:rPr>
        <w:t>Wührer</w:t>
      </w:r>
      <w:proofErr w:type="spellEnd"/>
      <w:r w:rsidRPr="00537D0A">
        <w:rPr>
          <w:rFonts w:ascii="Times New Roman" w:eastAsia="Times New Roman" w:hAnsi="Times New Roman" w:cs="Times New Roman"/>
          <w:szCs w:val="24"/>
          <w:lang w:eastAsia="it-IT"/>
        </w:rPr>
        <w:t xml:space="preserve"> alla </w:t>
      </w:r>
      <w:proofErr w:type="spellStart"/>
      <w:r w:rsidRPr="00537D0A">
        <w:rPr>
          <w:rFonts w:ascii="Times New Roman" w:eastAsia="Times New Roman" w:hAnsi="Times New Roman" w:cs="Times New Roman"/>
          <w:szCs w:val="24"/>
          <w:lang w:eastAsia="it-IT"/>
        </w:rPr>
        <w:t>Bornata</w:t>
      </w:r>
      <w:proofErr w:type="spellEnd"/>
      <w:r w:rsidRPr="00537D0A">
        <w:rPr>
          <w:rFonts w:ascii="Times New Roman" w:eastAsia="Times New Roman" w:hAnsi="Times New Roman" w:cs="Times New Roman"/>
          <w:szCs w:val="24"/>
          <w:lang w:eastAsia="it-IT"/>
        </w:rPr>
        <w:t xml:space="preserve">, la chiesa della Pavoniana, la sede della Banca San Paolo in corso Martiri della Libertà, Palazzo Bertolotti in viale Venezia, l'Hotel Vittoria, le Cantine </w:t>
      </w:r>
      <w:proofErr w:type="spellStart"/>
      <w:r w:rsidRPr="00537D0A">
        <w:rPr>
          <w:rFonts w:ascii="Times New Roman" w:eastAsia="Times New Roman" w:hAnsi="Times New Roman" w:cs="Times New Roman"/>
          <w:szCs w:val="24"/>
          <w:lang w:eastAsia="it-IT"/>
        </w:rPr>
        <w:t>Folonari</w:t>
      </w:r>
      <w:proofErr w:type="spellEnd"/>
      <w:r w:rsidRPr="00537D0A">
        <w:rPr>
          <w:rFonts w:ascii="Times New Roman" w:eastAsia="Times New Roman" w:hAnsi="Times New Roman" w:cs="Times New Roman"/>
          <w:szCs w:val="24"/>
          <w:lang w:eastAsia="it-IT"/>
        </w:rPr>
        <w:t xml:space="preserve"> e numerose ville private. Tra i progetti industriali vanno certamente annoverate </w:t>
      </w:r>
      <w:r w:rsidRPr="00537D0A">
        <w:rPr>
          <w:rFonts w:ascii="Times New Roman" w:eastAsia="Times New Roman" w:hAnsi="Times New Roman" w:cs="Times New Roman"/>
          <w:szCs w:val="24"/>
          <w:lang w:eastAsia="it-IT"/>
        </w:rPr>
        <w:lastRenderedPageBreak/>
        <w:t xml:space="preserve">le centrali elettriche Redaelli di Brozzo, Beretta di Inzino, Tassara di Breno e la centrale di Cedegolo, oggi pregiato esempio di archeologia industriale. </w:t>
      </w:r>
    </w:p>
    <w:p w:rsidR="00537D0A" w:rsidRPr="00537D0A" w:rsidRDefault="00537D0A" w:rsidP="00537D0A">
      <w:pPr>
        <w:spacing w:before="100" w:beforeAutospacing="1" w:after="100" w:afterAutospacing="1" w:line="240" w:lineRule="auto"/>
        <w:rPr>
          <w:rFonts w:ascii="Times New Roman" w:eastAsia="Times New Roman" w:hAnsi="Times New Roman" w:cs="Times New Roman"/>
          <w:szCs w:val="24"/>
          <w:lang w:eastAsia="it-IT"/>
        </w:rPr>
      </w:pPr>
      <w:r w:rsidRPr="00537D0A">
        <w:rPr>
          <w:rFonts w:ascii="Times New Roman" w:eastAsia="Times New Roman" w:hAnsi="Times New Roman" w:cs="Times New Roman"/>
          <w:szCs w:val="24"/>
          <w:lang w:eastAsia="it-IT"/>
        </w:rPr>
        <w:t xml:space="preserve">La sua fama, già grande nella nostra provincia, ebbe un momento di attenzione internazionale quando, nel 1938, Egidio </w:t>
      </w:r>
      <w:proofErr w:type="spellStart"/>
      <w:r w:rsidRPr="00537D0A">
        <w:rPr>
          <w:rFonts w:ascii="Times New Roman" w:eastAsia="Times New Roman" w:hAnsi="Times New Roman" w:cs="Times New Roman"/>
          <w:szCs w:val="24"/>
          <w:lang w:eastAsia="it-IT"/>
        </w:rPr>
        <w:t>Dabbeni</w:t>
      </w:r>
      <w:proofErr w:type="spellEnd"/>
      <w:r w:rsidRPr="00537D0A">
        <w:rPr>
          <w:rFonts w:ascii="Times New Roman" w:eastAsia="Times New Roman" w:hAnsi="Times New Roman" w:cs="Times New Roman"/>
          <w:szCs w:val="24"/>
          <w:lang w:eastAsia="it-IT"/>
        </w:rPr>
        <w:t xml:space="preserve"> vinse il concorso per la costruzione dello stadio di Bordeaux, in Francia. Tra i suoi progetti di ingegneria rimasti irrealizzati va segnalato anche lo studio, che gli fu commissionato dall'industriale Giulio Togni, per il canale navigabile pedemontano Bergamo-Brescia-Mincio-Po.</w:t>
      </w:r>
    </w:p>
    <w:p w:rsidR="00B903CE" w:rsidRPr="00537D0A" w:rsidRDefault="00537D0A" w:rsidP="00537D0A">
      <w:pPr>
        <w:spacing w:before="100" w:beforeAutospacing="1" w:after="100" w:afterAutospacing="1" w:line="240" w:lineRule="auto"/>
        <w:rPr>
          <w:rFonts w:ascii="Times New Roman" w:eastAsia="Times New Roman" w:hAnsi="Times New Roman" w:cs="Times New Roman"/>
          <w:szCs w:val="24"/>
          <w:lang w:eastAsia="it-IT"/>
        </w:rPr>
      </w:pPr>
      <w:r w:rsidRPr="00537D0A">
        <w:rPr>
          <w:rFonts w:ascii="Times New Roman" w:eastAsia="Times New Roman" w:hAnsi="Times New Roman" w:cs="Times New Roman"/>
          <w:szCs w:val="24"/>
          <w:lang w:eastAsia="it-IT"/>
        </w:rPr>
        <w:t xml:space="preserve">Socio dell'Ateneo di Brescia, fu anche membro importante di numerose commissioni di tutela e valorizzazione del patrimonio artistico e architettonico fra Brescia, Bergamo e Cremona. </w:t>
      </w:r>
      <w:proofErr w:type="spellStart"/>
      <w:r w:rsidRPr="00537D0A">
        <w:rPr>
          <w:rFonts w:ascii="Times New Roman" w:eastAsia="Times New Roman" w:hAnsi="Times New Roman" w:cs="Times New Roman"/>
          <w:szCs w:val="24"/>
          <w:lang w:eastAsia="it-IT"/>
        </w:rPr>
        <w:t>Dabbeni</w:t>
      </w:r>
      <w:proofErr w:type="spellEnd"/>
      <w:r w:rsidRPr="00537D0A">
        <w:rPr>
          <w:rFonts w:ascii="Times New Roman" w:eastAsia="Times New Roman" w:hAnsi="Times New Roman" w:cs="Times New Roman"/>
          <w:szCs w:val="24"/>
          <w:lang w:eastAsia="it-IT"/>
        </w:rPr>
        <w:t xml:space="preserve"> fu capace di mantenere la sua autonomia morale anche durante il fascismo. Quando morì all'età di 91 anni, nel 1964, il sindaco di Brescia Bruno Boni lo commemorò con queste parole: «Noi lo ricordiamo come uomo dall'ampio orizzonte intellettuale, curioso di ogni progresso scientifico, affascinato dall'indagine in ogni settore, al di là della propria attività professionale. Noi lo ricordiamo come uomo all'antica, integro come pochi, inflessibile con sé stesso e con gli altri in omaggio ad un superiore ideale di onestà e giustizia».</w:t>
      </w:r>
    </w:p>
    <w:p w:rsidR="008D55A6" w:rsidRDefault="008D55A6">
      <w:pPr>
        <w:rPr>
          <w:rFonts w:ascii="Times New Roman" w:hAnsi="Times New Roman" w:cs="Times New Roman"/>
          <w:b/>
          <w:sz w:val="40"/>
          <w:szCs w:val="40"/>
        </w:rPr>
      </w:pPr>
      <w:r>
        <w:rPr>
          <w:rFonts w:ascii="Times New Roman" w:hAnsi="Times New Roman" w:cs="Times New Roman"/>
          <w:b/>
          <w:sz w:val="40"/>
          <w:szCs w:val="40"/>
        </w:rPr>
        <w:t>Roselli Enrico</w:t>
      </w:r>
    </w:p>
    <w:p w:rsidR="00B903CE" w:rsidRPr="00DF241F" w:rsidRDefault="008D55A6">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Casale Monferrato 13 ottobre 1909 - Roma 14 dicembre 1964</w:t>
      </w:r>
    </w:p>
    <w:p w:rsidR="00B903CE" w:rsidRPr="00DF241F" w:rsidRDefault="008D55A6">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Politico</w:t>
      </w:r>
    </w:p>
    <w:p w:rsidR="000E52A0" w:rsidRPr="000E52A0" w:rsidRDefault="000E52A0" w:rsidP="000E52A0">
      <w:pPr>
        <w:pStyle w:val="NormaleWeb"/>
        <w:rPr>
          <w:sz w:val="22"/>
        </w:rPr>
      </w:pPr>
      <w:r w:rsidRPr="000E52A0">
        <w:rPr>
          <w:sz w:val="22"/>
        </w:rPr>
        <w:t>Enrico Roselli nacque a Casale Monferrato il 30 ottobre 1909. Laureatosi in chimica e impiegato in aziende del settore, si trasferì per lavoro a Brescia, dove entrò in contatto con l'Azione Cattolica. Colto, aperto e molto sensibile, collaborò fin dal 1938 al quotidiano "L'Italia" di Milano con novelle e articoli.</w:t>
      </w:r>
    </w:p>
    <w:p w:rsidR="000E52A0" w:rsidRPr="000E52A0" w:rsidRDefault="000E52A0" w:rsidP="000E52A0">
      <w:pPr>
        <w:pStyle w:val="NormaleWeb"/>
        <w:rPr>
          <w:sz w:val="22"/>
        </w:rPr>
      </w:pPr>
      <w:r w:rsidRPr="000E52A0">
        <w:rPr>
          <w:sz w:val="22"/>
        </w:rPr>
        <w:t>Attivissimo nella Resistenza, fu tra i fondatori della Democrazia Cristiana bresciana e venne indicato a rappresentare le forze cattoliche sindacali nel CLN e nella Resistenza. Dopo la Liberazione diventò segretario alla Camera del Lavoro per la corrente cristiana, carica che lasciò per la direzione dell'Ufficio provinciale del lavoro, a servizio del quale, in tempi difficilissimi di disoccupazione e di fame, diede tutta la sua inesausta passione. Fu anche presidente provinciale dell'INAM. Membro dell'Assemblea Costituente, venne eletto in Parlamento nella prima, nella seconda e nella terza legislatura; alle elezioni politiche del 1963 conquistò il seggio di senatore nel collegio di Breno.</w:t>
      </w:r>
    </w:p>
    <w:p w:rsidR="000E52A0" w:rsidRPr="000E52A0" w:rsidRDefault="000E52A0" w:rsidP="000E52A0">
      <w:pPr>
        <w:pStyle w:val="NormaleWeb"/>
        <w:rPr>
          <w:sz w:val="22"/>
        </w:rPr>
      </w:pPr>
      <w:r w:rsidRPr="000E52A0">
        <w:rPr>
          <w:sz w:val="22"/>
        </w:rPr>
        <w:t xml:space="preserve">Enrico Roselli ricoprì anche incarichi ministeriali: sottosegretario di Stato per la Difesa dal 2 aprile al 26 luglio 1960 e sottosegretario di Stato per il Bilancio dal 28 luglio 1960 al 21 febbraio 1962. In questo incarico diede il meglio di sé nell'impostazione e nella realizzazione, accanto al ministro Pella, di una politica economica di vasto respiro negli anni del boom economico, contribuendo all'elaborazione di uno schema organico di sviluppo nazionale dell'occupazione e del reddito. Fu </w:t>
      </w:r>
      <w:r w:rsidRPr="000E52A0">
        <w:rPr>
          <w:rStyle w:val="citation-4905"/>
          <w:sz w:val="22"/>
        </w:rPr>
        <w:t xml:space="preserve">anche membro dell'Assemblea parlamentare della Comunità Europea del Carbone e dell'Acciaio e, successivamente, dell'Assemblea parlamentare della Comunità Economica Europea e </w:t>
      </w:r>
      <w:proofErr w:type="spellStart"/>
      <w:r w:rsidRPr="000E52A0">
        <w:rPr>
          <w:rStyle w:val="citation-4905"/>
          <w:sz w:val="22"/>
        </w:rPr>
        <w:t>dell'Euratom</w:t>
      </w:r>
      <w:proofErr w:type="spellEnd"/>
      <w:r w:rsidRPr="000E52A0">
        <w:rPr>
          <w:rStyle w:val="citation-4905"/>
          <w:sz w:val="22"/>
        </w:rPr>
        <w:t>.</w:t>
      </w:r>
      <w:r w:rsidRPr="000E52A0">
        <w:rPr>
          <w:sz w:val="22"/>
        </w:rPr>
        <w:t xml:space="preserve"> </w:t>
      </w:r>
    </w:p>
    <w:p w:rsidR="000E52A0" w:rsidRDefault="000E52A0" w:rsidP="000E52A0">
      <w:pPr>
        <w:pStyle w:val="NormaleWeb"/>
        <w:rPr>
          <w:sz w:val="22"/>
        </w:rPr>
      </w:pPr>
      <w:r w:rsidRPr="000E52A0">
        <w:rPr>
          <w:rStyle w:val="citation-4904"/>
          <w:sz w:val="22"/>
        </w:rPr>
        <w:t>Per obbedienza al partito e spirito di servizio alla comun</w:t>
      </w:r>
      <w:r w:rsidRPr="000E52A0">
        <w:rPr>
          <w:sz w:val="22"/>
        </w:rPr>
        <w:t>ità fu consigliere comunale a Brescia e a Ghedi e sindaco di Bagolino, oltre che presidente provinciale delle ACLI bresciane dal 1949 al 1955. Don Giacinto Agazzi scrisse di lui: «</w:t>
      </w:r>
      <w:r w:rsidRPr="000E52A0">
        <w:rPr>
          <w:rStyle w:val="citation-4901"/>
          <w:sz w:val="22"/>
        </w:rPr>
        <w:t>Fu uomo di carità squisita (...) A tutti è noto quanto egli si adoperasse per introdurre anche nei rapporti tra gli uomini politici l'autentico fuoco della carità e come soffrisse quando gli avveniva di constatare che la politica non era proprio terreno adatto per l'esercizio della cristiana carità. (...) Fu uomo dall'eloquenza trascinatrice. I suoi discorsi, in genere improvvisati e sempre ispirati a un sano ottimismo, rivelavano, olt</w:t>
      </w:r>
      <w:r w:rsidRPr="000E52A0">
        <w:rPr>
          <w:sz w:val="22"/>
        </w:rPr>
        <w:t xml:space="preserve">re a una cultura vasta e profonda, un'anima nobilmente popolare e una spiccata passione sociologica. Roselli infatti fu più sociologo </w:t>
      </w:r>
      <w:r w:rsidRPr="000E52A0">
        <w:rPr>
          <w:rStyle w:val="citation-4898"/>
          <w:sz w:val="22"/>
        </w:rPr>
        <w:t>che politico (...) Conobbe, apprezzò e frequentò il Movimento dei Focolari, del quale esaltava la freschezza religiosa, la semplicità delle idee ispiratrici e la docilità alla Chiesa. Ma la sua spiritualità, mentre attingeva a varie fonti, prima fra tutte a quella francescana, rimaneva sempre una spiritualità autenticamente personale dal timbro inconfondibile, libera da schemi precostituiti e umilmente docile agli influssi dello Spirito Santo».</w:t>
      </w:r>
      <w:r w:rsidRPr="000E52A0">
        <w:rPr>
          <w:sz w:val="22"/>
        </w:rPr>
        <w:t xml:space="preserve"> </w:t>
      </w:r>
    </w:p>
    <w:p w:rsidR="000E52A0" w:rsidRPr="000E52A0" w:rsidRDefault="000E52A0" w:rsidP="000E52A0">
      <w:pPr>
        <w:pStyle w:val="NormaleWeb"/>
        <w:rPr>
          <w:sz w:val="22"/>
        </w:rPr>
      </w:pPr>
      <w:r w:rsidRPr="000E52A0">
        <w:rPr>
          <w:sz w:val="22"/>
        </w:rPr>
        <w:lastRenderedPageBreak/>
        <w:t>Enrico Roselli morì a Roma il 14 dicembre 1964.</w:t>
      </w:r>
    </w:p>
    <w:p w:rsidR="00B903CE" w:rsidRDefault="00B903CE">
      <w:pPr>
        <w:rPr>
          <w:rFonts w:ascii="Times New Roman" w:hAnsi="Times New Roman" w:cs="Times New Roman"/>
          <w:b/>
          <w:sz w:val="40"/>
          <w:szCs w:val="40"/>
        </w:rPr>
      </w:pPr>
      <w:r>
        <w:rPr>
          <w:rFonts w:ascii="Times New Roman" w:hAnsi="Times New Roman" w:cs="Times New Roman"/>
          <w:b/>
          <w:sz w:val="40"/>
          <w:szCs w:val="40"/>
        </w:rPr>
        <w:t>Tredici Mons. Giacinto</w:t>
      </w:r>
    </w:p>
    <w:p w:rsidR="00B903CE" w:rsidRPr="00DF241F" w:rsidRDefault="00B903CE">
      <w:pPr>
        <w:rPr>
          <w:rFonts w:ascii="Times New Roman" w:hAnsi="Times New Roman" w:cs="Times New Roman"/>
          <w:b/>
          <w:color w:val="1F4E79" w:themeColor="accent5" w:themeShade="80"/>
          <w:sz w:val="24"/>
          <w:szCs w:val="24"/>
        </w:rPr>
      </w:pPr>
      <w:r w:rsidRPr="00DF241F">
        <w:rPr>
          <w:rFonts w:ascii="Times New Roman" w:hAnsi="Times New Roman" w:cs="Times New Roman"/>
          <w:b/>
          <w:color w:val="1F4E79" w:themeColor="accent5" w:themeShade="80"/>
          <w:sz w:val="24"/>
          <w:szCs w:val="24"/>
        </w:rPr>
        <w:t>Milano 23 maggio 1880 - Brescia 19 agosto 1964</w:t>
      </w:r>
    </w:p>
    <w:p w:rsidR="00B903CE" w:rsidRPr="00DF241F" w:rsidRDefault="00B903CE">
      <w:pPr>
        <w:rPr>
          <w:rFonts w:ascii="Times New Roman" w:hAnsi="Times New Roman" w:cs="Times New Roman"/>
          <w:b/>
          <w:color w:val="1F4E79" w:themeColor="accent5" w:themeShade="80"/>
        </w:rPr>
      </w:pPr>
      <w:r w:rsidRPr="00DF241F">
        <w:rPr>
          <w:rFonts w:ascii="Times New Roman" w:hAnsi="Times New Roman" w:cs="Times New Roman"/>
          <w:b/>
          <w:color w:val="1F4E79" w:themeColor="accent5" w:themeShade="80"/>
          <w:sz w:val="24"/>
          <w:szCs w:val="24"/>
        </w:rPr>
        <w:t>Vescovo</w:t>
      </w:r>
    </w:p>
    <w:p w:rsidR="000E52A0" w:rsidRPr="000E52A0" w:rsidRDefault="000E52A0" w:rsidP="000E52A0">
      <w:pPr>
        <w:pStyle w:val="NormaleWeb"/>
        <w:rPr>
          <w:sz w:val="22"/>
        </w:rPr>
      </w:pPr>
      <w:r w:rsidRPr="000E52A0">
        <w:rPr>
          <w:sz w:val="22"/>
        </w:rPr>
        <w:t>Milanese appartenente a una famiglia della media borghesia industriale, a dieci anni entrò in seminario, distinguendosi ben presto come uno degli alunni più diligenti e capaci. Le vicende che accompagnarono l'affermarsi del movimento cattolico in ambito sociale nell'ultimo scorcio del XIX secolo lo videro schierato tra i seguaci dell'intransigente Davide Albertario. Venne ordinato sacerdote il 23 novembre 1902 dal cardinale Carlo Andrea Ferrari e cominciò il suo impegno di docente dapprima presso il collegio Rotondi di Gorla Minore, poi al liceo seminaristico di Monza e infine al seminario vescovile di Milano. Parallelamente partecipò all'intensa vita culturale milanese del tempo, collaborando con riviste culturali regionali e nazionali. Nel 1924 fu nominato prevosto della parrocchia milanese di Santa Maria del Suffragio e, sei anni più tardi, il cardinale Schuster lo scelse come vicario generale.</w:t>
      </w:r>
    </w:p>
    <w:p w:rsidR="000E52A0" w:rsidRPr="000E52A0" w:rsidRDefault="000E52A0" w:rsidP="000E52A0">
      <w:pPr>
        <w:pStyle w:val="NormaleWeb"/>
        <w:rPr>
          <w:sz w:val="22"/>
        </w:rPr>
      </w:pPr>
      <w:r w:rsidRPr="000E52A0">
        <w:rPr>
          <w:sz w:val="22"/>
        </w:rPr>
        <w:t xml:space="preserve">Nel concistoro del 22 dicembre 1933 papa Pio XI lo preconizzò vescovo di Brescia; ricevette l'ordinazione episcopale il 6 gennaio 1934 e fece il suo ingresso in diocesi il 3 febbraio successivo. Il 18 luglio dello stesso anno indisse </w:t>
      </w:r>
      <w:r w:rsidRPr="000E52A0">
        <w:rPr>
          <w:rStyle w:val="citation-5224"/>
          <w:sz w:val="22"/>
        </w:rPr>
        <w:t>la prima visita pastorale, specificandone gli obiettivi: promuovere quel rinnovamento spirituale che rende più fiorente la vita religiosa e protegge i fedeli dai pericoli che minacciano la loro fede. Mons. Tredici avvi</w:t>
      </w:r>
      <w:r w:rsidRPr="000E52A0">
        <w:rPr>
          <w:sz w:val="22"/>
        </w:rPr>
        <w:t xml:space="preserve">ammo ufficialmente la visita pastorale il 15 agosto, solennità dell'Assunta, e la chiuse il 25 febbraio 1940 a Castenedolo. Pensò anche all'indizione di un sinodo diocesano, ma il precipitare degli eventi — che qualche mese più tardi avrebbero portato il Paese nel secondo conflitto mondiale — impose il differimento dell'assise. Tre anni più tardi ne indisse una seconda, che prese il via il 6 maggio 1943; tuttavia, dopo avere incontrato quarantadue parrocchie, con la caduta del fascismo e gli avvenimenti dell'8 settembre fu costretto a interromperla. </w:t>
      </w:r>
    </w:p>
    <w:p w:rsidR="000E52A0" w:rsidRPr="000E52A0" w:rsidRDefault="000E52A0" w:rsidP="000E52A0">
      <w:pPr>
        <w:pStyle w:val="NormaleWeb"/>
        <w:rPr>
          <w:sz w:val="22"/>
        </w:rPr>
      </w:pPr>
      <w:r w:rsidRPr="000E52A0">
        <w:rPr>
          <w:sz w:val="22"/>
        </w:rPr>
        <w:t xml:space="preserve">Negli anni del fascismo e, ancora di più, nel tragico triennio 1943-1945, l'azione di Mons. Tredici mosse da principi molto semplici: un cattolico ha il dovere di servire sempre la verità e la carità, e nulla può dispensarlo da questi obblighi. In questo periodo non mancò </w:t>
      </w:r>
      <w:r w:rsidRPr="000E52A0">
        <w:rPr>
          <w:rStyle w:val="citation-5222"/>
          <w:sz w:val="22"/>
        </w:rPr>
        <w:t>occasione — come testimoniano le pubblicazioni sul Bollettino ufficiale della diocesi — per condannare l'odio, il razzismo, la sopraffazione, la violenza, la vendetta e la rappresaglia, e per affermare al contrario la libertà dello spirito, i diritti della persona</w:t>
      </w:r>
      <w:r w:rsidRPr="000E52A0">
        <w:rPr>
          <w:sz w:val="22"/>
        </w:rPr>
        <w:t xml:space="preserve"> e la difesa dei perseguitati, obblighi a cui il cattolico non può mancare, anche a costo di farsi «chiudere la bocca». Le difficoltà diventarono ancora più evidenti nella stagione della Repubblica di Salò, e anche in quel contesto Mons. Tredici ribadì fermamente la sua posizione. </w:t>
      </w:r>
    </w:p>
    <w:p w:rsidR="000E52A0" w:rsidRPr="000E52A0" w:rsidRDefault="000E52A0" w:rsidP="000E52A0">
      <w:pPr>
        <w:pStyle w:val="NormaleWeb"/>
        <w:rPr>
          <w:sz w:val="22"/>
        </w:rPr>
      </w:pPr>
      <w:r w:rsidRPr="000E52A0">
        <w:rPr>
          <w:sz w:val="22"/>
        </w:rPr>
        <w:t>Dopo la Liberazione, nel luglio 1945, riprese la visita pastorale interrotta, con l'intenzione di incontrare i sacerdoti e i fedeli per conoscerne i problemi e le difficoltà della ricostruzione; questo secondo cammino si concluse nel 1952. Il 1° giugno dello stesso anno indisse il sinodo diocesano, che aprì solennemente in cattedrale il 14 ottobre per chiuderlo il giorno successivo, discutendo temi quali la vita individuale del sacerdote, le sue virtù e il suo apostolato.</w:t>
      </w:r>
    </w:p>
    <w:p w:rsidR="000E52A0" w:rsidRPr="000E52A0" w:rsidRDefault="000E52A0" w:rsidP="000E52A0">
      <w:pPr>
        <w:pStyle w:val="NormaleWeb"/>
        <w:rPr>
          <w:sz w:val="22"/>
        </w:rPr>
      </w:pPr>
      <w:r w:rsidRPr="000E52A0">
        <w:rPr>
          <w:sz w:val="22"/>
        </w:rPr>
        <w:t>Il 14 luglio 1954 Mons. Giacinto Tredici indisse la terza visita pastorale alla diocesi; le fatiche del lungo episcopato e l'età avanzata non consentirono però al vescovo di portare a termine questo nuovo impegno, che si interruppe dopo l'incontro con novanta comunità parrocchiali. Sotto il suo episcopato prese corpo il progetto del nuovo seminario diocesano, con la posa della prima pietra il 10 ottobre 1954. Partecipò alle prime sessioni del Concilio Vaticano II e coronò il suo episcopato con l'elezione al soglio pontificio di Paolo VI: nell'ottobre 1963 presiedette il grande pellegrinaggio diocesano a Roma per rendere omaggio al nuovo pontefice e, nel mese di novembre, partecipò alla seconda sessione conciliare. Il 19 agosto 1964 morì in episcopio ed è sepolto in cattedrale, ai piedi dell'altare del Santissimo Sacramento.</w:t>
      </w:r>
    </w:p>
    <w:p w:rsidR="000E52A0" w:rsidRDefault="000E52A0">
      <w:pPr>
        <w:rPr>
          <w:rFonts w:ascii="Times New Roman" w:hAnsi="Times New Roman" w:cs="Times New Roman"/>
        </w:rPr>
      </w:pPr>
    </w:p>
    <w:p w:rsidR="00B903CE" w:rsidRDefault="00B903CE">
      <w:pPr>
        <w:rPr>
          <w:rFonts w:ascii="Times New Roman" w:hAnsi="Times New Roman" w:cs="Times New Roman"/>
          <w:b/>
          <w:sz w:val="40"/>
          <w:szCs w:val="40"/>
        </w:rPr>
      </w:pPr>
      <w:r>
        <w:rPr>
          <w:rFonts w:ascii="Times New Roman" w:hAnsi="Times New Roman" w:cs="Times New Roman"/>
          <w:b/>
          <w:sz w:val="40"/>
          <w:szCs w:val="40"/>
        </w:rPr>
        <w:lastRenderedPageBreak/>
        <w:t>Bevilacqua Giulio</w:t>
      </w:r>
    </w:p>
    <w:p w:rsidR="00B903CE" w:rsidRPr="00DF241F" w:rsidRDefault="00B903CE">
      <w:pPr>
        <w:rPr>
          <w:rFonts w:ascii="Times New Roman" w:hAnsi="Times New Roman" w:cs="Times New Roman"/>
          <w:b/>
          <w:color w:val="1F4E79" w:themeColor="accent5" w:themeShade="80"/>
          <w:sz w:val="24"/>
        </w:rPr>
      </w:pPr>
      <w:r w:rsidRPr="00DF241F">
        <w:rPr>
          <w:rFonts w:ascii="Times New Roman" w:hAnsi="Times New Roman" w:cs="Times New Roman"/>
          <w:b/>
          <w:color w:val="1F4E79" w:themeColor="accent5" w:themeShade="80"/>
          <w:sz w:val="24"/>
        </w:rPr>
        <w:t>Verona 14 settembre 1881 - 6 maggio 1965</w:t>
      </w:r>
    </w:p>
    <w:p w:rsidR="00B903CE" w:rsidRPr="00DF241F" w:rsidRDefault="00B903CE">
      <w:pPr>
        <w:rPr>
          <w:rFonts w:ascii="Times New Roman" w:hAnsi="Times New Roman" w:cs="Times New Roman"/>
          <w:b/>
          <w:color w:val="1F4E79" w:themeColor="accent5" w:themeShade="80"/>
          <w:sz w:val="24"/>
        </w:rPr>
      </w:pPr>
      <w:r w:rsidRPr="00DF241F">
        <w:rPr>
          <w:rFonts w:ascii="Times New Roman" w:hAnsi="Times New Roman" w:cs="Times New Roman"/>
          <w:b/>
          <w:color w:val="1F4E79" w:themeColor="accent5" w:themeShade="80"/>
          <w:sz w:val="24"/>
        </w:rPr>
        <w:t>Cardinale</w:t>
      </w:r>
    </w:p>
    <w:p w:rsidR="000E52A0" w:rsidRPr="000E52A0" w:rsidRDefault="000E52A0" w:rsidP="000E52A0">
      <w:pPr>
        <w:pStyle w:val="NormaleWeb"/>
        <w:rPr>
          <w:sz w:val="22"/>
        </w:rPr>
      </w:pPr>
      <w:r w:rsidRPr="000E52A0">
        <w:rPr>
          <w:sz w:val="22"/>
        </w:rPr>
        <w:t xml:space="preserve">Giulio Bevilacqua nacque il 14 settembre 1881 a Isola della Scala, in provincia di Verona. Nel 1889 la famiglia si trasferì a Brescia ed è </w:t>
      </w:r>
      <w:r w:rsidRPr="000E52A0">
        <w:rPr>
          <w:rStyle w:val="citation-5700"/>
          <w:sz w:val="22"/>
        </w:rPr>
        <w:t xml:space="preserve">del 1896 il suo ingresso nell'alunnato filippino presso l'oratorio della Pace di Brescia. Completati gli studi secondari a Verona, nel 1902 si trasferì a </w:t>
      </w:r>
      <w:proofErr w:type="spellStart"/>
      <w:r w:rsidRPr="000E52A0">
        <w:rPr>
          <w:rStyle w:val="citation-5700"/>
          <w:sz w:val="22"/>
        </w:rPr>
        <w:t>Lovanio</w:t>
      </w:r>
      <w:proofErr w:type="spellEnd"/>
      <w:r w:rsidRPr="000E52A0">
        <w:rPr>
          <w:rStyle w:val="citation-5700"/>
          <w:sz w:val="22"/>
        </w:rPr>
        <w:t xml:space="preserve"> per gli studi universitari; nella cittadina belga subì profondamente l'influenza del pensiero e dell'</w:t>
      </w:r>
      <w:r w:rsidRPr="000E52A0">
        <w:rPr>
          <w:sz w:val="22"/>
        </w:rPr>
        <w:t xml:space="preserve">azione pastorale di Mons. </w:t>
      </w:r>
      <w:proofErr w:type="spellStart"/>
      <w:r w:rsidRPr="000E52A0">
        <w:rPr>
          <w:sz w:val="22"/>
        </w:rPr>
        <w:t>Désiré</w:t>
      </w:r>
      <w:proofErr w:type="spellEnd"/>
      <w:r w:rsidRPr="000E52A0">
        <w:rPr>
          <w:sz w:val="22"/>
        </w:rPr>
        <w:t xml:space="preserve">-Joseph Mercier, animatore dei colloqui di </w:t>
      </w:r>
      <w:proofErr w:type="spellStart"/>
      <w:r w:rsidRPr="000E52A0">
        <w:rPr>
          <w:sz w:val="22"/>
        </w:rPr>
        <w:t>Malines</w:t>
      </w:r>
      <w:proofErr w:type="spellEnd"/>
      <w:r w:rsidRPr="000E52A0">
        <w:rPr>
          <w:sz w:val="22"/>
        </w:rPr>
        <w:t xml:space="preserve"> e promotore dell'Unione internazionale degli studi sociali. </w:t>
      </w:r>
    </w:p>
    <w:p w:rsidR="000E52A0" w:rsidRPr="000E52A0" w:rsidRDefault="000E52A0" w:rsidP="000E52A0">
      <w:pPr>
        <w:pStyle w:val="NormaleWeb"/>
        <w:rPr>
          <w:sz w:val="22"/>
        </w:rPr>
      </w:pPr>
      <w:r w:rsidRPr="000E52A0">
        <w:rPr>
          <w:sz w:val="22"/>
        </w:rPr>
        <w:t>Dopo la laurea in scienze sociali con una tesi sui sindacati in Italia, maturò la sua vocazione sacerdotale, cui impresse sin da subito un carattere cristocentrico. Nel dicembre 1905 entrò nella Congregazione della Pace e prosegui gli studi teologici presso il seminario vescovile di Brescia, venendo ordinato sacerdote il 13 giugno 1908. Tenne corsi di sociologia in seminario e consacrò la sua attività all'istruzione religiosa degli studenti delle scuole pubbliche e dei professionisti della città. Nel 1915 il vescovo Mons. Giacinto Gaggia lo inviò come parroco a Precasaglio, dove si dedicò all'assistenza spirituale delle truppe impegnate nella zona del Tonale-Adamello; la sua missione tra i giovani lo portò ad arruolarsi per restare al loro fianco, e nel marzo del 1917 gli fu concesso di raggiungere il fronte quale ufficiale degli alpini.</w:t>
      </w:r>
    </w:p>
    <w:p w:rsidR="000E52A0" w:rsidRPr="000E52A0" w:rsidRDefault="000E52A0" w:rsidP="000E52A0">
      <w:pPr>
        <w:pStyle w:val="NormaleWeb"/>
        <w:rPr>
          <w:sz w:val="22"/>
        </w:rPr>
      </w:pPr>
      <w:r w:rsidRPr="000E52A0">
        <w:rPr>
          <w:sz w:val="22"/>
        </w:rPr>
        <w:t>Partecipò, tra il 19 e il 26 giugno, alla tragica battaglia dell'</w:t>
      </w:r>
      <w:proofErr w:type="spellStart"/>
      <w:r w:rsidRPr="000E52A0">
        <w:rPr>
          <w:sz w:val="22"/>
        </w:rPr>
        <w:t>Ortigara</w:t>
      </w:r>
      <w:proofErr w:type="spellEnd"/>
      <w:r w:rsidRPr="000E52A0">
        <w:rPr>
          <w:sz w:val="22"/>
        </w:rPr>
        <w:t xml:space="preserve"> e, per la dedizione con cui restò al fianco dei compagni d'arme falcidiati dal fuoco degli austriaci, ricevette due medaglie al valor militare. Con quel che restava della sua compagnia fu fatto prigioniero e trasferito in un campo in Boemia, dove rimase sino alla fine del conflitto. Ritornato dalla prigionia nel dicembre del 1918, riprese la sua attività culturale e spirituale con la predicazione e i corsi di istruzione religiosa.</w:t>
      </w:r>
    </w:p>
    <w:p w:rsidR="000E52A0" w:rsidRPr="000E52A0" w:rsidRDefault="000E52A0" w:rsidP="000E52A0">
      <w:pPr>
        <w:pStyle w:val="NormaleWeb"/>
        <w:rPr>
          <w:sz w:val="22"/>
        </w:rPr>
      </w:pPr>
      <w:r w:rsidRPr="000E52A0">
        <w:rPr>
          <w:sz w:val="22"/>
        </w:rPr>
        <w:t>Il 21 novembre 1921 Bevilacqua fu eletto preposito della Congregazione. La sua missione sacerdotale lo portò a desiderare un rinnovamento della vita liturgica, e nel 1922 indisse a Brescia il primo Congresso nazionale liturgico, importante novità che diede l'avvio al movimento liturgico-pastorale in Italia. Negli stessi anni maturò la sua avversione al fascismo e, contro Augusto Turati in particolare — che a Brescia ne era il rappresentante più in vista —, Bevilacqua espose la sua posizione critica con numerosi interventi sul quotidiano "Il Cittadino di Brescia", creando quello che "Il Popolo di Brescia" il 15 ottobre 1926 definì «il caso Bevilacqua».</w:t>
      </w:r>
    </w:p>
    <w:p w:rsidR="000E52A0" w:rsidRPr="000E52A0" w:rsidRDefault="000E52A0" w:rsidP="000E52A0">
      <w:pPr>
        <w:pStyle w:val="NormaleWeb"/>
        <w:rPr>
          <w:sz w:val="22"/>
        </w:rPr>
      </w:pPr>
      <w:r w:rsidRPr="000E52A0">
        <w:rPr>
          <w:sz w:val="22"/>
        </w:rPr>
        <w:t>Costretto nel novembre 1926 a lasciare la città lombarda, fu trasferito dapprima a Verona e poi a Genova, dove fu però raggiunto dall'ordine del vescovo di Brescia di ritornare alla Pace. Nel gennaio 1928, per intervento dello stesso papa Pio XI, fu chiamato a Roma dal prefetto della Congregazione dei Religiosi con l'incarico di consultore, per quello che più volte, negli anni a venire, Bevilacqua definì il suo «esilio» romano, reso meno amaro dalla vicinanza dell'amico Mons. Giovanni Battista Montini. A Roma si prodigò, come segretario della Congregazione per la preservazione della fede, per organizzare la vita religiosa nelle periferie della città.</w:t>
      </w:r>
    </w:p>
    <w:p w:rsidR="000E52A0" w:rsidRPr="000E52A0" w:rsidRDefault="000E52A0" w:rsidP="000E52A0">
      <w:pPr>
        <w:pStyle w:val="NormaleWeb"/>
        <w:rPr>
          <w:sz w:val="22"/>
        </w:rPr>
      </w:pPr>
      <w:r w:rsidRPr="000E52A0">
        <w:rPr>
          <w:sz w:val="22"/>
        </w:rPr>
        <w:t>All'inizio di agosto del 1932 fece ritorno a Brescia e l'anno successivo fu rieletto preposito della Congregazione della Pace, riprendendo l'attività di apostolato e di conferenziere, pur sottoposto alla vigilanza della polizia del regime. Sulla base di un rigoroso richiamo alla dottrina sociale della Chiesa, padre Bevilacqua non si esimeva da critiche che colpivano sia il fascismo sia il comunismo, ritenuti incapaci di eliminare gli errori del capitalismo, che al culto del denaro sacrifica la persona nella sua irripetibile singolarità.</w:t>
      </w:r>
    </w:p>
    <w:p w:rsidR="000E52A0" w:rsidRPr="000E52A0" w:rsidRDefault="000E52A0" w:rsidP="000E52A0">
      <w:pPr>
        <w:pStyle w:val="NormaleWeb"/>
        <w:rPr>
          <w:sz w:val="22"/>
        </w:rPr>
      </w:pPr>
      <w:r w:rsidRPr="000E52A0">
        <w:rPr>
          <w:sz w:val="22"/>
        </w:rPr>
        <w:t xml:space="preserve">Nel 1940 non si sottrasse al dovere di garantire a tanti giovani chiamati alle armi la necessaria assistenza spirituale e la vicinanza umana, prestando servizio come cappellano prima sulla nave militare ospedale "Arno" e poi sulla corazzata "Andrea Doria", fino al congedo avvenuto il 22 agosto 1944. Nel giugno 1945 ritornò a Brescia e si apprestò a riorganizzare la vita della Congregazione e dell'oratorio della Pace. Agli inizi </w:t>
      </w:r>
      <w:r w:rsidRPr="000E52A0">
        <w:rPr>
          <w:sz w:val="22"/>
        </w:rPr>
        <w:lastRenderedPageBreak/>
        <w:t>del 1946 partecipò, insieme ad altre figure culturali di spicco del tempo, alla nascita della rivista "Humanitas", ispirata ai valori di rinascita morale, intellettuale e religiosa dell'uomo e del lavoro.</w:t>
      </w:r>
    </w:p>
    <w:p w:rsidR="000E52A0" w:rsidRPr="000E52A0" w:rsidRDefault="000E52A0" w:rsidP="000E52A0">
      <w:pPr>
        <w:pStyle w:val="NormaleWeb"/>
        <w:rPr>
          <w:sz w:val="22"/>
        </w:rPr>
      </w:pPr>
      <w:r w:rsidRPr="000E52A0">
        <w:rPr>
          <w:sz w:val="22"/>
        </w:rPr>
        <w:t>Quegli stessi valori lo portarono, nel 1949, a trasferirsi nella periferia ovest della città, in via Chiusure, in una baracca-chiesa trasformata poi in parrocchia e dedicata a Sant'Antonio nel 1952, mossa dalla sua volontà di apostolato tra i poveri e il proletariato. Favorevole all'azione riformatrice di papa Giovanni XXIII, il 22 agosto 1960 padre Bevilacqua fu nominato membro della Pontificia Commissione della Sacra Liturgia per la preparazione del concilio, un riconoscimento per la sua lunga attività pastorale incentrata sulla liturgia e sul senso cristocentrico del ciclo liturgico.</w:t>
      </w:r>
    </w:p>
    <w:p w:rsidR="000E52A0" w:rsidRPr="000E52A0" w:rsidRDefault="000E52A0" w:rsidP="000E52A0">
      <w:pPr>
        <w:pStyle w:val="NormaleWeb"/>
        <w:rPr>
          <w:sz w:val="22"/>
        </w:rPr>
      </w:pPr>
      <w:r w:rsidRPr="000E52A0">
        <w:rPr>
          <w:sz w:val="22"/>
        </w:rPr>
        <w:t>Con l'elezione dell'amico cardinale Giovanni Battista Montini al soglio pontificio il 21 giugno 1963, la sua collaborazione ai lavori del Concilio Ecumenico Vaticano II si intensificò, e il 4 marzo 1964 fu nominato membro della Commissione per l'attuazione della costituzione liturgica. Il 22 febbraio 1965 fu eletto cardinale titolare di San Gerolamo dei Croati (o dei Carraresi/della Carità); tuttavia, ottenne da papa Paolo VI il privilegio di conservare il suo ufficio di parroco di Sant'Antonio in via Chiusure, divenendo così il primo cardinale-parroco nella storia della Chiesa.</w:t>
      </w:r>
    </w:p>
    <w:p w:rsidR="000E52A0" w:rsidRPr="000E52A0" w:rsidRDefault="000E52A0" w:rsidP="000E52A0">
      <w:pPr>
        <w:pStyle w:val="NormaleWeb"/>
        <w:rPr>
          <w:sz w:val="22"/>
        </w:rPr>
      </w:pPr>
      <w:r w:rsidRPr="000E52A0">
        <w:rPr>
          <w:sz w:val="22"/>
        </w:rPr>
        <w:t>Padre Giulio Bevilacqua morì il 6 maggio 1965 a Brescia.</w:t>
      </w:r>
    </w:p>
    <w:p w:rsidR="00B903CE" w:rsidRDefault="00B903CE">
      <w:pPr>
        <w:rPr>
          <w:rFonts w:ascii="Times New Roman" w:hAnsi="Times New Roman" w:cs="Times New Roman"/>
          <w:b/>
          <w:sz w:val="40"/>
          <w:szCs w:val="40"/>
        </w:rPr>
      </w:pPr>
      <w:r>
        <w:rPr>
          <w:rFonts w:ascii="Times New Roman" w:hAnsi="Times New Roman" w:cs="Times New Roman"/>
          <w:b/>
          <w:sz w:val="40"/>
          <w:szCs w:val="40"/>
        </w:rPr>
        <w:t>Ferrari Roberto</w:t>
      </w:r>
    </w:p>
    <w:p w:rsidR="00B903CE" w:rsidRPr="00D13A99" w:rsidRDefault="00B903CE">
      <w:pPr>
        <w:rPr>
          <w:rFonts w:ascii="Times New Roman" w:hAnsi="Times New Roman" w:cs="Times New Roman"/>
          <w:b/>
          <w:color w:val="1F4E79" w:themeColor="accent5" w:themeShade="80"/>
          <w:sz w:val="24"/>
          <w:szCs w:val="24"/>
        </w:rPr>
      </w:pPr>
      <w:r w:rsidRPr="00D13A99">
        <w:rPr>
          <w:rFonts w:ascii="Times New Roman" w:hAnsi="Times New Roman" w:cs="Times New Roman"/>
          <w:b/>
          <w:color w:val="1F4E79" w:themeColor="accent5" w:themeShade="80"/>
          <w:sz w:val="24"/>
          <w:szCs w:val="24"/>
        </w:rPr>
        <w:t>Mantova 3 settembre 1881 - Brescia 3 dicembre 1965</w:t>
      </w:r>
    </w:p>
    <w:p w:rsidR="00B903CE" w:rsidRPr="00D13A99" w:rsidRDefault="00B903CE">
      <w:pPr>
        <w:rPr>
          <w:rFonts w:ascii="Times New Roman" w:hAnsi="Times New Roman" w:cs="Times New Roman"/>
          <w:b/>
          <w:color w:val="1F4E79" w:themeColor="accent5" w:themeShade="80"/>
        </w:rPr>
      </w:pPr>
      <w:r w:rsidRPr="00D13A99">
        <w:rPr>
          <w:rFonts w:ascii="Times New Roman" w:hAnsi="Times New Roman" w:cs="Times New Roman"/>
          <w:b/>
          <w:color w:val="1F4E79" w:themeColor="accent5" w:themeShade="80"/>
          <w:sz w:val="24"/>
          <w:szCs w:val="24"/>
        </w:rPr>
        <w:t>Imprenditore e filantropo</w:t>
      </w:r>
    </w:p>
    <w:p w:rsidR="000E52A0" w:rsidRPr="000E52A0" w:rsidRDefault="000E52A0" w:rsidP="000E52A0">
      <w:pPr>
        <w:pStyle w:val="NormaleWeb"/>
        <w:rPr>
          <w:sz w:val="22"/>
        </w:rPr>
      </w:pPr>
      <w:r w:rsidRPr="000E52A0">
        <w:rPr>
          <w:rStyle w:val="citation-7278"/>
          <w:sz w:val="22"/>
        </w:rPr>
        <w:t>La conoscenza diretta dei problemi dei lavoratori e delle tribolazioni di chi è alle prese con la povertà ha fortemente segnato l'intera vita di Roberto Ferrari. Era infatti nato in una famiglia poverissima e fin da piccolo, per cavarsela, si era trovato a vagare in numerosi centri della pianura padana. L'approdo a Brescia avvenne subito dopo la Grande Guerra, che aveva combattuto nelle</w:t>
      </w:r>
      <w:r w:rsidRPr="000E52A0">
        <w:rPr>
          <w:sz w:val="22"/>
        </w:rPr>
        <w:t xml:space="preserve"> file </w:t>
      </w:r>
      <w:r w:rsidRPr="000E52A0">
        <w:rPr>
          <w:rStyle w:val="citation-7274"/>
          <w:sz w:val="22"/>
        </w:rPr>
        <w:t>dei bersaglieri, con l'acquisto di alcuni macchinai di uno stabilimento di Botticino.</w:t>
      </w:r>
      <w:r w:rsidRPr="000E52A0">
        <w:rPr>
          <w:sz w:val="22"/>
        </w:rPr>
        <w:t xml:space="preserve"> </w:t>
      </w:r>
    </w:p>
    <w:p w:rsidR="000E52A0" w:rsidRPr="000E52A0" w:rsidRDefault="000E52A0" w:rsidP="000E52A0">
      <w:pPr>
        <w:pStyle w:val="NormaleWeb"/>
        <w:rPr>
          <w:sz w:val="22"/>
        </w:rPr>
      </w:pPr>
      <w:r w:rsidRPr="000E52A0">
        <w:rPr>
          <w:rStyle w:val="citation-7270"/>
          <w:sz w:val="22"/>
        </w:rPr>
        <w:t xml:space="preserve">Nel 1919, in società con i fratelli </w:t>
      </w:r>
      <w:proofErr w:type="spellStart"/>
      <w:r w:rsidRPr="000E52A0">
        <w:rPr>
          <w:rStyle w:val="citation-7270"/>
          <w:sz w:val="22"/>
        </w:rPr>
        <w:t>Serlini</w:t>
      </w:r>
      <w:proofErr w:type="spellEnd"/>
      <w:r w:rsidRPr="000E52A0">
        <w:rPr>
          <w:rStyle w:val="citation-7270"/>
          <w:sz w:val="22"/>
        </w:rPr>
        <w:t>, Roberto Ferrari impiantava un nuovo stabilimento a Paderno Franciacorta, e l'anno successivo, in società anche con l'imprenditore Ambrosi, rilevava lo stabilimento di filatura del cotone di Palazzolo, costituendo la società del Cotonificio di Palazzolo. Era l'inizio di un crescente successo imprenditoriale: nel 1925 Roberto Ferrari apr</w:t>
      </w:r>
      <w:r w:rsidRPr="000E52A0">
        <w:rPr>
          <w:sz w:val="22"/>
        </w:rPr>
        <w:t xml:space="preserve">ì il calzificio di Ospitaletto e, dieci anni dopo, era il più importante industriale bresciano del settore. Alla vigilia della seconda guerra mondiale, i suoi cinque stabilimenti occupavano cinquemila operai e, con le sue duemila macchine e i sessantacinquemila fusi in opera, produceva ogni giorno centomila paia di calze e otto tonnellate di filato. Fu tra i primi a puntare a una produzione su vasta scala, senza rinunciare all'originalità del prodotto, in modo da poter conquistare anche fette di mercato estero, ed è stato </w:t>
      </w:r>
      <w:r w:rsidRPr="000E52A0">
        <w:rPr>
          <w:rStyle w:val="citation-7268"/>
          <w:sz w:val="22"/>
        </w:rPr>
        <w:t xml:space="preserve">il primo in tutto il mondo a creare un macchinario per la stampa delle calze a due o tre colori; il suo mercato si estendeva in Inghilterra, Francia, Belgio, Turchia, Olanda, Svezia, Norvegia, Danimarca e, successivamente, anche in Asia, Africa, Australia </w:t>
      </w:r>
      <w:r w:rsidRPr="000E52A0">
        <w:rPr>
          <w:sz w:val="22"/>
        </w:rPr>
        <w:t xml:space="preserve">e America Centrale. </w:t>
      </w:r>
    </w:p>
    <w:p w:rsidR="000E52A0" w:rsidRPr="000E52A0" w:rsidRDefault="000E52A0" w:rsidP="000E52A0">
      <w:pPr>
        <w:pStyle w:val="NormaleWeb"/>
        <w:rPr>
          <w:sz w:val="22"/>
        </w:rPr>
      </w:pPr>
      <w:r w:rsidRPr="000E52A0">
        <w:rPr>
          <w:rStyle w:val="citation-7265"/>
          <w:sz w:val="22"/>
        </w:rPr>
        <w:t xml:space="preserve">Accanto all'attività industriale, Ferrari organizzò anche un modello di assistenza per i suoi dipendenti: con spiccata sensibilità sociale si interessò alle condizioni di vita degli operai, promosse la costruzione di case e villaggi che presero il suo nome, convitti per le operaie, spacci di generi alimentari e una colonia alpina dedicata alla figlia </w:t>
      </w:r>
      <w:proofErr w:type="spellStart"/>
      <w:r w:rsidRPr="000E52A0">
        <w:rPr>
          <w:rStyle w:val="citation-7265"/>
          <w:sz w:val="22"/>
        </w:rPr>
        <w:t>Angiolina</w:t>
      </w:r>
      <w:proofErr w:type="spellEnd"/>
      <w:r w:rsidRPr="000E52A0">
        <w:rPr>
          <w:rStyle w:val="citation-7265"/>
          <w:sz w:val="22"/>
        </w:rPr>
        <w:t>. Si distinse anche per iniziative di mecenatismo, fi</w:t>
      </w:r>
      <w:r w:rsidRPr="000E52A0">
        <w:rPr>
          <w:sz w:val="22"/>
        </w:rPr>
        <w:t xml:space="preserve">nanziando </w:t>
      </w:r>
      <w:r w:rsidRPr="000E52A0">
        <w:rPr>
          <w:rStyle w:val="citation-7263"/>
          <w:sz w:val="22"/>
        </w:rPr>
        <w:t xml:space="preserve">la ripresa degli scavi archeologici romani, il restauro di numerose chiese e la promozione di progetti culturali. Fu presidente del Sindacato provinciale degli esercenti tessili, presidente della Sezione industriale del Consiglio provinciale dell'Economia, presidente dell'Istituto </w:t>
      </w:r>
      <w:r w:rsidRPr="000E52A0">
        <w:rPr>
          <w:sz w:val="22"/>
        </w:rPr>
        <w:t xml:space="preserve">Autonomo </w:t>
      </w:r>
      <w:r w:rsidRPr="000E52A0">
        <w:rPr>
          <w:rStyle w:val="citation-7262"/>
          <w:sz w:val="22"/>
        </w:rPr>
        <w:t>Case Popolari, vice commissario della Camera di commercio e, nel 1935, venne nominato Cavaliere del Lavoro.</w:t>
      </w:r>
      <w:r w:rsidRPr="000E52A0">
        <w:rPr>
          <w:sz w:val="22"/>
        </w:rPr>
        <w:t xml:space="preserve"> </w:t>
      </w:r>
    </w:p>
    <w:p w:rsidR="000E52A0" w:rsidRPr="000E52A0" w:rsidRDefault="000E52A0" w:rsidP="000E52A0">
      <w:pPr>
        <w:pStyle w:val="NormaleWeb"/>
        <w:rPr>
          <w:sz w:val="22"/>
        </w:rPr>
      </w:pPr>
      <w:r w:rsidRPr="000E52A0">
        <w:rPr>
          <w:rStyle w:val="citation-7261"/>
          <w:sz w:val="22"/>
        </w:rPr>
        <w:t>Nel 1942 rilevò l'intero pacchetto azionario del Cotonificio di Palazzolo, dando vita al Calzificio Roberto Ferra</w:t>
      </w:r>
      <w:r w:rsidRPr="000E52A0">
        <w:rPr>
          <w:sz w:val="22"/>
        </w:rPr>
        <w:t xml:space="preserve">ri &amp; C., che nel 1954, ritirandosi, lascerà nelle mani dei figli; la sfida innovativa del dopoguerra mise tuttavia </w:t>
      </w:r>
      <w:r w:rsidRPr="000E52A0">
        <w:rPr>
          <w:rStyle w:val="citation-7260"/>
          <w:sz w:val="22"/>
        </w:rPr>
        <w:t xml:space="preserve">in difficoltà Roberto Ferrari, che dovette ridurre progressivamente l'attività imprenditoriale. Nel </w:t>
      </w:r>
      <w:r w:rsidRPr="000E52A0">
        <w:rPr>
          <w:rStyle w:val="citation-7260"/>
          <w:sz w:val="22"/>
        </w:rPr>
        <w:lastRenderedPageBreak/>
        <w:t>marzo del 1949 l'Ateneo di Brescia gli conferì la medaglia d'oro per le sue attività filantropiche, dopo averlo cooptato tra i so</w:t>
      </w:r>
      <w:r w:rsidRPr="000E52A0">
        <w:rPr>
          <w:sz w:val="22"/>
        </w:rPr>
        <w:t>ci.</w:t>
      </w:r>
    </w:p>
    <w:p w:rsidR="00B903CE" w:rsidRPr="00B903CE" w:rsidRDefault="00B903CE">
      <w:pPr>
        <w:rPr>
          <w:rFonts w:ascii="Times New Roman" w:hAnsi="Times New Roman" w:cs="Times New Roman"/>
          <w:b/>
          <w:sz w:val="40"/>
          <w:szCs w:val="40"/>
        </w:rPr>
      </w:pPr>
      <w:r>
        <w:rPr>
          <w:rFonts w:ascii="Times New Roman" w:hAnsi="Times New Roman" w:cs="Times New Roman"/>
          <w:b/>
          <w:sz w:val="40"/>
          <w:szCs w:val="40"/>
        </w:rPr>
        <w:t>Marzoli Luigi</w:t>
      </w:r>
    </w:p>
    <w:p w:rsidR="00B903CE" w:rsidRPr="00D13A99" w:rsidRDefault="00B903CE">
      <w:pPr>
        <w:rPr>
          <w:rFonts w:ascii="Times New Roman" w:hAnsi="Times New Roman" w:cs="Times New Roman"/>
          <w:b/>
          <w:color w:val="1F4E79" w:themeColor="accent5" w:themeShade="80"/>
          <w:sz w:val="24"/>
          <w:szCs w:val="24"/>
        </w:rPr>
      </w:pPr>
      <w:r w:rsidRPr="00D13A99">
        <w:rPr>
          <w:rFonts w:ascii="Times New Roman" w:hAnsi="Times New Roman" w:cs="Times New Roman"/>
          <w:b/>
          <w:color w:val="1F4E79" w:themeColor="accent5" w:themeShade="80"/>
          <w:sz w:val="24"/>
          <w:szCs w:val="24"/>
        </w:rPr>
        <w:t>Palazzolo sull'Oglio 23 agosto 1883 - 26 aprile 1965</w:t>
      </w:r>
    </w:p>
    <w:p w:rsidR="00B903CE" w:rsidRPr="00D13A99" w:rsidRDefault="00B903CE">
      <w:pPr>
        <w:rPr>
          <w:rFonts w:ascii="Times New Roman" w:hAnsi="Times New Roman" w:cs="Times New Roman"/>
          <w:b/>
          <w:color w:val="1F4E79" w:themeColor="accent5" w:themeShade="80"/>
        </w:rPr>
      </w:pPr>
      <w:r w:rsidRPr="00D13A99">
        <w:rPr>
          <w:rFonts w:ascii="Times New Roman" w:hAnsi="Times New Roman" w:cs="Times New Roman"/>
          <w:b/>
          <w:color w:val="1F4E79" w:themeColor="accent5" w:themeShade="80"/>
          <w:sz w:val="24"/>
          <w:szCs w:val="24"/>
        </w:rPr>
        <w:t>Imprenditore e collezionista</w:t>
      </w:r>
    </w:p>
    <w:p w:rsidR="00216CAB" w:rsidRPr="00216CAB" w:rsidRDefault="00216CAB" w:rsidP="00216CAB">
      <w:pPr>
        <w:pStyle w:val="NormaleWeb"/>
        <w:rPr>
          <w:sz w:val="22"/>
        </w:rPr>
      </w:pPr>
      <w:r w:rsidRPr="00216CAB">
        <w:rPr>
          <w:sz w:val="22"/>
        </w:rPr>
        <w:t xml:space="preserve">Amava la lotta greco-romana, il canto e la musica, la meccanica e l'arte. «Ingegno aperto e indole sobria» caratterizzarono Luigi Marzoli, erede della grande famiglia imprenditoriale che portò a Palazzolo il titolo di «Manchester italiana». </w:t>
      </w:r>
      <w:r w:rsidRPr="00216CAB">
        <w:rPr>
          <w:rStyle w:val="citation-8548"/>
          <w:sz w:val="22"/>
        </w:rPr>
        <w:t xml:space="preserve">Aveva iniziato gli studi nella sua cittadina natale e li aveva completati all'Istituto tecnico "Esperia" di Bergamo; da ragazzo aveva frequentato le palestre di lotta sotto la guida di Emilio </w:t>
      </w:r>
      <w:proofErr w:type="spellStart"/>
      <w:r w:rsidRPr="00216CAB">
        <w:rPr>
          <w:rStyle w:val="citation-8548"/>
          <w:sz w:val="22"/>
        </w:rPr>
        <w:t>Raicevich</w:t>
      </w:r>
      <w:proofErr w:type="spellEnd"/>
      <w:r w:rsidRPr="00216CAB">
        <w:rPr>
          <w:rStyle w:val="citation-8548"/>
          <w:sz w:val="22"/>
        </w:rPr>
        <w:t>, fratello del campione mondiale della specialità.</w:t>
      </w:r>
      <w:r w:rsidRPr="00216CAB">
        <w:rPr>
          <w:sz w:val="22"/>
        </w:rPr>
        <w:t xml:space="preserve"> </w:t>
      </w:r>
    </w:p>
    <w:p w:rsidR="00216CAB" w:rsidRPr="00216CAB" w:rsidRDefault="00216CAB" w:rsidP="00216CAB">
      <w:pPr>
        <w:pStyle w:val="NormaleWeb"/>
        <w:rPr>
          <w:sz w:val="22"/>
        </w:rPr>
      </w:pPr>
      <w:r w:rsidRPr="00216CAB">
        <w:rPr>
          <w:rStyle w:val="citation-8547"/>
          <w:sz w:val="22"/>
        </w:rPr>
        <w:t>A vent'anni il padre lo mandò in Inghilterra</w:t>
      </w:r>
      <w:r w:rsidRPr="00216CAB">
        <w:rPr>
          <w:sz w:val="22"/>
        </w:rPr>
        <w:t xml:space="preserve"> affinché frequentasse una scuola industriale d'avanguardia e, al tempo stesso, si facesse le ossa alla </w:t>
      </w:r>
      <w:r w:rsidRPr="00216CAB">
        <w:rPr>
          <w:rStyle w:val="citation-8544"/>
          <w:sz w:val="22"/>
        </w:rPr>
        <w:t xml:space="preserve">Platt, la principale fabbrica di macchine per l'industria cotoniera. Fece esperienza poi in altre fabbriche a </w:t>
      </w:r>
      <w:proofErr w:type="spellStart"/>
      <w:r w:rsidRPr="00216CAB">
        <w:rPr>
          <w:rStyle w:val="citation-8544"/>
          <w:sz w:val="22"/>
        </w:rPr>
        <w:t>Rochdale</w:t>
      </w:r>
      <w:proofErr w:type="spellEnd"/>
      <w:r w:rsidRPr="00216CAB">
        <w:rPr>
          <w:rStyle w:val="citation-8544"/>
          <w:sz w:val="22"/>
        </w:rPr>
        <w:t>, Oldham, Coventry e Sheffield. A questa solida esperienza si deve il fatto che, una volta tornato nell'impresa paterna, rivoluzionasse macchinari e metodi di lavorazione da destinare a filatoi modernissimi, conquistando un mercato sempre più vasto, a cominciare dalle valli bresciane e bergamasche. Iniziò anche a modificare e perfezionare macchine importate</w:t>
      </w:r>
      <w:r w:rsidRPr="00216CAB">
        <w:rPr>
          <w:sz w:val="22"/>
        </w:rPr>
        <w:t xml:space="preserve"> dalla Svizzera e dall'Inghilterra per la lavorazione del rayon e delle fibre sintetiche. Sotto la sua guida la fabbrica di famiglia passò da poche decine di dipendenti a duecentocinquanta, </w:t>
      </w:r>
      <w:r w:rsidRPr="00216CAB">
        <w:rPr>
          <w:rStyle w:val="citation-8542"/>
          <w:sz w:val="22"/>
        </w:rPr>
        <w:t>esportando macchinari in Francia, Inghilterra, Polonia e Austria.</w:t>
      </w:r>
      <w:r w:rsidRPr="00216CAB">
        <w:rPr>
          <w:sz w:val="22"/>
        </w:rPr>
        <w:t xml:space="preserve"> </w:t>
      </w:r>
    </w:p>
    <w:p w:rsidR="00216CAB" w:rsidRPr="00216CAB" w:rsidRDefault="00216CAB" w:rsidP="00216CAB">
      <w:pPr>
        <w:pStyle w:val="NormaleWeb"/>
        <w:rPr>
          <w:sz w:val="22"/>
        </w:rPr>
      </w:pPr>
      <w:r w:rsidRPr="00216CAB">
        <w:rPr>
          <w:rStyle w:val="citation-8540"/>
          <w:sz w:val="22"/>
        </w:rPr>
        <w:t>Nel 1930 venne nominato Cavaliere del Lavoro. Dal 1934 fu per dieci anni presidente dell'Unione Industriali della Provincia di Brescia; nel 1939 divenne presidente del Consiglio Provinciale dell'Economia e poi consigliere della Camera di Commercio. Fu particolarmente attento alla formazione, diventando membro del consiglio di amministrazione della Scuola Mor</w:t>
      </w:r>
      <w:r w:rsidRPr="00216CAB">
        <w:rPr>
          <w:sz w:val="22"/>
        </w:rPr>
        <w:t xml:space="preserve">etto, e </w:t>
      </w:r>
      <w:r w:rsidRPr="00216CAB">
        <w:rPr>
          <w:rStyle w:val="citation-8537"/>
          <w:sz w:val="22"/>
        </w:rPr>
        <w:t xml:space="preserve">nel 1949 fu il primo tecnico italiano insignito della laurea in ingegneria </w:t>
      </w:r>
      <w:r w:rsidRPr="00216CAB">
        <w:rPr>
          <w:rStyle w:val="citation-8537"/>
          <w:i/>
          <w:iCs/>
          <w:sz w:val="22"/>
        </w:rPr>
        <w:t>honoris causa</w:t>
      </w:r>
      <w:r w:rsidRPr="00216CAB">
        <w:rPr>
          <w:rStyle w:val="citation-8537"/>
          <w:sz w:val="22"/>
        </w:rPr>
        <w:t xml:space="preserve"> negli Stati Uniti. Si impegnò anche nella vita sociale e amministrativa: come esponente liberale fu assessore comunale a Palazzolo, finanziò e sostenne la scuola professionale, gli istituti tecnici e la scuola serale e festiva di disegno. Con i fratelli diede vita all'Istituzione Marzoli, che comprendeva una casa del giovane, una casa della giovane</w:t>
      </w:r>
      <w:r w:rsidRPr="00216CAB">
        <w:rPr>
          <w:sz w:val="22"/>
        </w:rPr>
        <w:t xml:space="preserve"> e un centro culturale ed educativo. Nel 1956 papa Pio XII lo insignì della Commenda dell'Ordine di San Gregorio Magno. </w:t>
      </w:r>
    </w:p>
    <w:p w:rsidR="00B903CE" w:rsidRPr="00216CAB" w:rsidRDefault="00216CAB" w:rsidP="00216CAB">
      <w:pPr>
        <w:pStyle w:val="NormaleWeb"/>
        <w:rPr>
          <w:sz w:val="22"/>
        </w:rPr>
      </w:pPr>
      <w:r w:rsidRPr="00216CAB">
        <w:rPr>
          <w:sz w:val="22"/>
        </w:rPr>
        <w:t xml:space="preserve">Luigi Marzoli dedicò molti anni di ricerche e studi alla collezione d'armi poi raccolta nel museo del Castello a Brescia. Si tratta di migliaia di pezzi — in particolare risalenti al periodo compreso fra il XV e il XVIII secolo — che comprendono </w:t>
      </w:r>
      <w:r w:rsidRPr="00216CAB">
        <w:rPr>
          <w:rStyle w:val="citation-8536"/>
          <w:sz w:val="22"/>
        </w:rPr>
        <w:t xml:space="preserve">armature, elmi, armi bianche, scudi, aste, barde e armi da fuoco. La raccolta ebbe un suo primo momento di gloria nella rassegna allestita in Castello a Brescia nel 1954; la collezione fu ulteriormente ampliata e oltre mille pezzi vennero trasferiti </w:t>
      </w:r>
      <w:r w:rsidRPr="00216CAB">
        <w:rPr>
          <w:sz w:val="22"/>
        </w:rPr>
        <w:t xml:space="preserve">per costituire il Museo delle Armi "Luigi Marzoli", nel Mastio Visconteo del Castello sul </w:t>
      </w:r>
      <w:proofErr w:type="spellStart"/>
      <w:r w:rsidRPr="00216CAB">
        <w:rPr>
          <w:sz w:val="22"/>
        </w:rPr>
        <w:t>Cidneo</w:t>
      </w:r>
      <w:proofErr w:type="spellEnd"/>
      <w:r w:rsidRPr="00216CAB">
        <w:rPr>
          <w:sz w:val="22"/>
        </w:rPr>
        <w:t>, tuttora una delle più interessanti e ricche raccolte d'armi in Europa. La passione più generale di Luigi Marzoli per l'arte trovò inoltre modo di esprimersi quando, avuta la disponibilità di Palazzo Duranti a Palazzolo — già acquistato dal padre nel 1927 —, lo fece restaurare e vi allestì una quadreria di grande interesse.</w:t>
      </w:r>
    </w:p>
    <w:p w:rsidR="00B903CE" w:rsidRDefault="00B903CE">
      <w:pPr>
        <w:rPr>
          <w:rFonts w:ascii="Times New Roman" w:hAnsi="Times New Roman" w:cs="Times New Roman"/>
          <w:b/>
          <w:sz w:val="40"/>
          <w:szCs w:val="40"/>
        </w:rPr>
      </w:pPr>
      <w:proofErr w:type="spellStart"/>
      <w:r>
        <w:rPr>
          <w:rFonts w:ascii="Times New Roman" w:hAnsi="Times New Roman" w:cs="Times New Roman"/>
          <w:b/>
          <w:sz w:val="40"/>
          <w:szCs w:val="40"/>
        </w:rPr>
        <w:t>Daffini</w:t>
      </w:r>
      <w:proofErr w:type="spellEnd"/>
      <w:r>
        <w:rPr>
          <w:rFonts w:ascii="Times New Roman" w:hAnsi="Times New Roman" w:cs="Times New Roman"/>
          <w:b/>
          <w:sz w:val="40"/>
          <w:szCs w:val="40"/>
        </w:rPr>
        <w:t xml:space="preserve"> Elisa</w:t>
      </w:r>
    </w:p>
    <w:p w:rsidR="002B2A43" w:rsidRPr="00D13A99" w:rsidRDefault="00B903CE">
      <w:pPr>
        <w:rPr>
          <w:rFonts w:ascii="Times New Roman" w:hAnsi="Times New Roman" w:cs="Times New Roman"/>
          <w:b/>
          <w:color w:val="1F4E79" w:themeColor="accent5" w:themeShade="80"/>
        </w:rPr>
      </w:pPr>
      <w:r w:rsidRPr="00D13A99">
        <w:rPr>
          <w:rFonts w:ascii="Times New Roman" w:hAnsi="Times New Roman" w:cs="Times New Roman"/>
          <w:b/>
          <w:color w:val="1F4E79" w:themeColor="accent5" w:themeShade="80"/>
        </w:rPr>
        <w:t xml:space="preserve">Provezze 4 giugno 1889 - Brescia 4 dicembre 1966 </w:t>
      </w:r>
    </w:p>
    <w:p w:rsidR="002B2A43" w:rsidRPr="00D13A99" w:rsidRDefault="00B903CE">
      <w:pPr>
        <w:rPr>
          <w:rFonts w:ascii="Times New Roman" w:hAnsi="Times New Roman" w:cs="Times New Roman"/>
          <w:b/>
          <w:color w:val="1F4E79" w:themeColor="accent5" w:themeShade="80"/>
        </w:rPr>
      </w:pPr>
      <w:r w:rsidRPr="00D13A99">
        <w:rPr>
          <w:rFonts w:ascii="Times New Roman" w:hAnsi="Times New Roman" w:cs="Times New Roman"/>
          <w:b/>
          <w:color w:val="1F4E79" w:themeColor="accent5" w:themeShade="80"/>
        </w:rPr>
        <w:t>Religiosa –</w:t>
      </w:r>
      <w:r w:rsidR="00BC169D" w:rsidRPr="00D13A99">
        <w:rPr>
          <w:rFonts w:ascii="Times New Roman" w:hAnsi="Times New Roman" w:cs="Times New Roman"/>
          <w:b/>
          <w:color w:val="1F4E79" w:themeColor="accent5" w:themeShade="80"/>
        </w:rPr>
        <w:t xml:space="preserve"> </w:t>
      </w:r>
      <w:r w:rsidRPr="00D13A99">
        <w:rPr>
          <w:rFonts w:ascii="Times New Roman" w:hAnsi="Times New Roman" w:cs="Times New Roman"/>
          <w:b/>
          <w:color w:val="1F4E79" w:themeColor="accent5" w:themeShade="80"/>
        </w:rPr>
        <w:t xml:space="preserve">Ancella della Carità </w:t>
      </w:r>
    </w:p>
    <w:p w:rsidR="00BC169D" w:rsidRPr="00BC169D" w:rsidRDefault="00BC169D" w:rsidP="00BC169D">
      <w:pPr>
        <w:pStyle w:val="NormaleWeb"/>
        <w:rPr>
          <w:sz w:val="22"/>
        </w:rPr>
      </w:pPr>
      <w:r w:rsidRPr="00BC169D">
        <w:rPr>
          <w:sz w:val="22"/>
        </w:rPr>
        <w:t xml:space="preserve">Giuseppina </w:t>
      </w:r>
      <w:proofErr w:type="spellStart"/>
      <w:r w:rsidRPr="00BC169D">
        <w:rPr>
          <w:sz w:val="22"/>
        </w:rPr>
        <w:t>Daffini</w:t>
      </w:r>
      <w:proofErr w:type="spellEnd"/>
      <w:r w:rsidRPr="00BC169D">
        <w:rPr>
          <w:sz w:val="22"/>
        </w:rPr>
        <w:t xml:space="preserve"> nacque a Provezze il 4 giugno 1899 e sin dalla più tenera età sviluppò, grazie anche al clima respirato in famiglia, un'attenzione particolare verso i poveri. All'età di ventidue anni matura la scelta di entrare nella congregazione delle Ancelle della Carità e, con l'emissione dei primi voti, assunse il nome di </w:t>
      </w:r>
      <w:r w:rsidRPr="00BC169D">
        <w:rPr>
          <w:sz w:val="22"/>
        </w:rPr>
        <w:lastRenderedPageBreak/>
        <w:t xml:space="preserve">Elisa. Il 1° marzo 1911 venne accolta da madre </w:t>
      </w:r>
      <w:proofErr w:type="spellStart"/>
      <w:r w:rsidRPr="00BC169D">
        <w:rPr>
          <w:sz w:val="22"/>
        </w:rPr>
        <w:t>Salesia</w:t>
      </w:r>
      <w:proofErr w:type="spellEnd"/>
      <w:r w:rsidRPr="00BC169D">
        <w:rPr>
          <w:sz w:val="22"/>
        </w:rPr>
        <w:t xml:space="preserve"> Affini, che la destinò al servizio all'Ospedale Civile di Brescia, dove per intelligenza, capacità ed energia, accompagnate da bontà e dalla piena donazione di tutte le sue forze, si distinse fin da subito come infermiera. Suor Elisa si aggirava tra le corsie, di letto in letto, per dire una parola di conforto, donare un sorriso e sostenere i malati nella sofferenza.</w:t>
      </w:r>
    </w:p>
    <w:p w:rsidR="00BC169D" w:rsidRPr="00BC169D" w:rsidRDefault="00BC169D" w:rsidP="00BC169D">
      <w:pPr>
        <w:pStyle w:val="NormaleWeb"/>
        <w:rPr>
          <w:sz w:val="22"/>
        </w:rPr>
      </w:pPr>
      <w:r w:rsidRPr="00BC169D">
        <w:rPr>
          <w:sz w:val="22"/>
        </w:rPr>
        <w:t xml:space="preserve">Presto divenne caposala e, nel settembre 1925, le fu conferito l'incarico di ispettrice generale delle suore addette all'ospedale, ruolo che mantenne sino al 1962. La sua dedizione e la sua carità vennero riconosciute anche al di fuori dell'ambiente ospedaliero: l'Ateneo di Brescia, nel 1940, le conferì una medaglia d'oro con questa motivazione: </w:t>
      </w:r>
      <w:r w:rsidRPr="00BC169D">
        <w:rPr>
          <w:rStyle w:val="citation-8910"/>
          <w:sz w:val="22"/>
        </w:rPr>
        <w:t xml:space="preserve">«Dalla prima giovinezza questa suora esemplare ha recato all'assistenza degli infermi la sua vocazione ardente, la sua spirituale ricchezza d'ingegno, di penetrazione delle anime, di energia ordinatrice ed animatrice. Così, da semplice infermiera nei più umili servizi, è diventata presto </w:t>
      </w:r>
      <w:r w:rsidRPr="00BC169D">
        <w:rPr>
          <w:sz w:val="22"/>
        </w:rPr>
        <w:t xml:space="preserve">fida e sapiente compagna dei medici e infine direttrice, in limpida e </w:t>
      </w:r>
      <w:r w:rsidRPr="00BC169D">
        <w:rPr>
          <w:rStyle w:val="citation-8908"/>
          <w:sz w:val="22"/>
        </w:rPr>
        <w:t>vigilante fermezza, del vasto ordine che disciplina la complessa vita dell'assistenza ospedaliera. L'ospedale è diventato il mondo del suo cuore e del suo pensiero, della sua azione, della sua preghiera e, sì, anche della sua gioia. Solo il miracolo dell'amore sa trovare una luce là dove per gli altri n</w:t>
      </w:r>
      <w:r w:rsidRPr="00BC169D">
        <w:rPr>
          <w:sz w:val="22"/>
        </w:rPr>
        <w:t xml:space="preserve">on vi è che ombra di tristezza». </w:t>
      </w:r>
    </w:p>
    <w:p w:rsidR="00BC169D" w:rsidRPr="00BC169D" w:rsidRDefault="00BC169D" w:rsidP="00BC169D">
      <w:pPr>
        <w:pStyle w:val="NormaleWeb"/>
        <w:rPr>
          <w:sz w:val="22"/>
        </w:rPr>
      </w:pPr>
      <w:r w:rsidRPr="00BC169D">
        <w:rPr>
          <w:sz w:val="22"/>
        </w:rPr>
        <w:t xml:space="preserve">Suor Elisa </w:t>
      </w:r>
      <w:proofErr w:type="spellStart"/>
      <w:r w:rsidRPr="00BC169D">
        <w:rPr>
          <w:sz w:val="22"/>
        </w:rPr>
        <w:t>Daffini</w:t>
      </w:r>
      <w:proofErr w:type="spellEnd"/>
      <w:r w:rsidRPr="00BC169D">
        <w:rPr>
          <w:sz w:val="22"/>
        </w:rPr>
        <w:t xml:space="preserve"> si distinse negli anni della seconda guerra mondiale per l'apporto dato alla Resistenza. Nel 1950 fu premiata con la medaglia d'oro dell'Amministrazione degli Ospedali e, nel novembre 1959, venne insignita della medaglia d'oro del Ministero della Sanità, così commentata dall'allora presidenza degli Spedali Civili: «</w:t>
      </w:r>
      <w:r w:rsidRPr="00BC169D">
        <w:rPr>
          <w:rStyle w:val="citation-8905"/>
          <w:sz w:val="22"/>
        </w:rPr>
        <w:t>Questo alto riconoscimento, per il quale il Ministero ha espresso le sue vive felicitazioni, ha suscitato una profonda e particolare soddisfazione in tutti gli appartenenti alla famiglia ospedaliera, per le sue doti di dedizione alla cura dei malati, di assidua e intelligente carità, di umana comprensione e dolcezza, di attitudine all'organizzazione e di pronta iniziativa in ogni circostanza. Queste doti rifulsero in Madre Elisa in modo particolare nel periodo della seconda guerra</w:t>
      </w:r>
      <w:r w:rsidRPr="00BC169D">
        <w:rPr>
          <w:sz w:val="22"/>
        </w:rPr>
        <w:t xml:space="preserve"> mondiale, quando il complesso ospedaliero fu smembrato per sfollare reparti in provincia, mentre l'assistenza per quelli più gravi e intrasportabili, rimasti nella vecchia sede, si rese ardua e difficile per i continui allarmi aerei ed il pericolo costituito dai bombardamenti». </w:t>
      </w:r>
    </w:p>
    <w:p w:rsidR="00BC169D" w:rsidRPr="00BC169D" w:rsidRDefault="00BC169D" w:rsidP="00BC169D">
      <w:pPr>
        <w:pStyle w:val="NormaleWeb"/>
        <w:rPr>
          <w:sz w:val="22"/>
        </w:rPr>
      </w:pPr>
      <w:r w:rsidRPr="00BC169D">
        <w:rPr>
          <w:sz w:val="22"/>
        </w:rPr>
        <w:t xml:space="preserve">Per oltre cinquant'anni suor Elisa </w:t>
      </w:r>
      <w:proofErr w:type="spellStart"/>
      <w:r w:rsidRPr="00BC169D">
        <w:rPr>
          <w:sz w:val="22"/>
        </w:rPr>
        <w:t>Daffini</w:t>
      </w:r>
      <w:proofErr w:type="spellEnd"/>
      <w:r w:rsidRPr="00BC169D">
        <w:rPr>
          <w:sz w:val="22"/>
        </w:rPr>
        <w:t xml:space="preserve"> è stata una presenza confortante in mezzo al buio dello sconforto, della sofferenza e della malattia. La sua esistenza terrena ebbe fine l'11 dicembre 1966 nella Casa di riposo delle Ancelle della Carità al Ronco di Brescia.</w:t>
      </w:r>
    </w:p>
    <w:p w:rsidR="002B2A43" w:rsidRDefault="002B2A43">
      <w:pPr>
        <w:rPr>
          <w:rFonts w:ascii="Times New Roman" w:hAnsi="Times New Roman" w:cs="Times New Roman"/>
          <w:b/>
          <w:sz w:val="40"/>
          <w:szCs w:val="40"/>
        </w:rPr>
      </w:pPr>
      <w:proofErr w:type="spellStart"/>
      <w:r>
        <w:rPr>
          <w:rFonts w:ascii="Times New Roman" w:hAnsi="Times New Roman" w:cs="Times New Roman"/>
          <w:b/>
          <w:sz w:val="40"/>
          <w:szCs w:val="40"/>
        </w:rPr>
        <w:t>Petitpierre</w:t>
      </w:r>
      <w:proofErr w:type="spellEnd"/>
      <w:r>
        <w:rPr>
          <w:rFonts w:ascii="Times New Roman" w:hAnsi="Times New Roman" w:cs="Times New Roman"/>
          <w:b/>
          <w:sz w:val="40"/>
          <w:szCs w:val="40"/>
        </w:rPr>
        <w:t xml:space="preserve"> Andr</w:t>
      </w:r>
      <w:r w:rsidR="00BC169D">
        <w:rPr>
          <w:rFonts w:ascii="Times New Roman" w:hAnsi="Times New Roman" w:cs="Times New Roman"/>
          <w:b/>
          <w:sz w:val="40"/>
          <w:szCs w:val="40"/>
        </w:rPr>
        <w:t>é</w:t>
      </w:r>
    </w:p>
    <w:p w:rsidR="002B2A43" w:rsidRPr="00D13A99" w:rsidRDefault="002B2A43">
      <w:pPr>
        <w:rPr>
          <w:rFonts w:ascii="Times New Roman" w:hAnsi="Times New Roman" w:cs="Times New Roman"/>
          <w:b/>
          <w:color w:val="1F4E79" w:themeColor="accent5" w:themeShade="80"/>
          <w:sz w:val="24"/>
          <w:szCs w:val="24"/>
        </w:rPr>
      </w:pPr>
      <w:r w:rsidRPr="00D13A99">
        <w:rPr>
          <w:rFonts w:ascii="Times New Roman" w:hAnsi="Times New Roman" w:cs="Times New Roman"/>
          <w:b/>
          <w:color w:val="1F4E79" w:themeColor="accent5" w:themeShade="80"/>
          <w:sz w:val="24"/>
          <w:szCs w:val="24"/>
        </w:rPr>
        <w:t xml:space="preserve">Brescia 23 settembre 1917 - Brescia 2 ottobre 1966 </w:t>
      </w:r>
    </w:p>
    <w:p w:rsidR="002B2A43" w:rsidRPr="00D13A99" w:rsidRDefault="002B2A43">
      <w:pPr>
        <w:rPr>
          <w:rFonts w:ascii="Times New Roman" w:hAnsi="Times New Roman" w:cs="Times New Roman"/>
          <w:b/>
          <w:color w:val="1F4E79" w:themeColor="accent5" w:themeShade="80"/>
          <w:sz w:val="24"/>
          <w:szCs w:val="24"/>
        </w:rPr>
      </w:pPr>
      <w:r w:rsidRPr="00D13A99">
        <w:rPr>
          <w:rFonts w:ascii="Times New Roman" w:hAnsi="Times New Roman" w:cs="Times New Roman"/>
          <w:b/>
          <w:color w:val="1F4E79" w:themeColor="accent5" w:themeShade="80"/>
          <w:sz w:val="24"/>
          <w:szCs w:val="24"/>
        </w:rPr>
        <w:t>Imprenditore, partigiano, alpinista</w:t>
      </w:r>
    </w:p>
    <w:p w:rsidR="00BC169D" w:rsidRPr="00BC169D" w:rsidRDefault="00BC169D" w:rsidP="00BC169D">
      <w:pPr>
        <w:pStyle w:val="NormaleWeb"/>
        <w:rPr>
          <w:sz w:val="22"/>
        </w:rPr>
      </w:pPr>
      <w:r w:rsidRPr="00BC169D">
        <w:rPr>
          <w:rStyle w:val="citation-8983"/>
          <w:sz w:val="22"/>
        </w:rPr>
        <w:t>La morte prematura e improvvisa del padre lo costrinse ad assumersi presto responsabilità importanti. André infatti non aveva ancora vent'anni quando restò orfano: il padre, di origini svizzere, aveva impiantato una ditta che produceva apparecchi termo-sanitari a Brescia nel 1914. L'impresa venne chiusa nel luglio del 1937, alla morte del fondatore, ma André, figlio maggiore, la riaprì nel 1939, riprendendo lo slancio che aveva segnato gli esor</w:t>
      </w:r>
      <w:r w:rsidRPr="00BC169D">
        <w:rPr>
          <w:sz w:val="22"/>
        </w:rPr>
        <w:t xml:space="preserve">di. </w:t>
      </w:r>
    </w:p>
    <w:p w:rsidR="00BC169D" w:rsidRPr="00BC169D" w:rsidRDefault="00BC169D" w:rsidP="00BC169D">
      <w:pPr>
        <w:pStyle w:val="NormaleWeb"/>
        <w:rPr>
          <w:sz w:val="22"/>
        </w:rPr>
      </w:pPr>
      <w:r w:rsidRPr="00BC169D">
        <w:rPr>
          <w:sz w:val="22"/>
        </w:rPr>
        <w:t xml:space="preserve">Il giovane imprenditore si distinse poi durante la Resistenza. Nel settembre del 1943, grazie ai buoni uffici del parroco di Anfo, prese contatto con i partigiani della </w:t>
      </w:r>
      <w:proofErr w:type="spellStart"/>
      <w:r w:rsidRPr="00BC169D">
        <w:rPr>
          <w:sz w:val="22"/>
        </w:rPr>
        <w:t>Valsabbia</w:t>
      </w:r>
      <w:proofErr w:type="spellEnd"/>
      <w:r w:rsidRPr="00BC169D">
        <w:rPr>
          <w:sz w:val="22"/>
        </w:rPr>
        <w:t xml:space="preserve"> e subito ne divenne il coordinatore, allargando le azioni per tutta la valle fino a Vobarno. Con il nome di battaglia di «Capitano Rovetta» diresse le prime operazioni per recuperare le armi e rafforzare il movimento partigiano; tra queste spicca l'assalto alla Rocca d'Anfo ai primi di ottobre del 1943. Identificato dai nazifascisti, fu costretto ad abbandonare il campo e a rifugiarsi in Svizzera, ma </w:t>
      </w:r>
      <w:r w:rsidRPr="00BC169D">
        <w:rPr>
          <w:rStyle w:val="citation-8980"/>
          <w:sz w:val="22"/>
        </w:rPr>
        <w:t>anche da oltreconfine, in contatto con i servizi segreti alleati, mantenne intensi rapporti con la Resistenza, specialmente quella bresciana.</w:t>
      </w:r>
      <w:r w:rsidRPr="00BC169D">
        <w:rPr>
          <w:sz w:val="22"/>
        </w:rPr>
        <w:t xml:space="preserve"> </w:t>
      </w:r>
    </w:p>
    <w:p w:rsidR="00BC169D" w:rsidRPr="00BC169D" w:rsidRDefault="00BC169D" w:rsidP="00BC169D">
      <w:pPr>
        <w:pStyle w:val="NormaleWeb"/>
        <w:rPr>
          <w:sz w:val="22"/>
        </w:rPr>
      </w:pPr>
      <w:r w:rsidRPr="00BC169D">
        <w:rPr>
          <w:rStyle w:val="citation-8977"/>
          <w:sz w:val="22"/>
        </w:rPr>
        <w:t>Dopo la guerra tornò alla direzione dell'impresa di famiglia, al vertice della quale venne affiancato dal fratello minore Alessandro nel 1962. Nel frattempo l'impresa ampliava il settore di attività ben oltre il campo originario, dedicandosi alla carpenteria pesante, alla meccani</w:t>
      </w:r>
      <w:r w:rsidRPr="00BC169D">
        <w:rPr>
          <w:sz w:val="22"/>
        </w:rPr>
        <w:t xml:space="preserve">ca, ai trasporti e agli impianti industriali. </w:t>
      </w:r>
    </w:p>
    <w:p w:rsidR="00BC169D" w:rsidRPr="00BC169D" w:rsidRDefault="00BC169D" w:rsidP="00BC169D">
      <w:pPr>
        <w:pStyle w:val="NormaleWeb"/>
        <w:rPr>
          <w:sz w:val="22"/>
        </w:rPr>
      </w:pPr>
      <w:r w:rsidRPr="00BC169D">
        <w:rPr>
          <w:sz w:val="22"/>
        </w:rPr>
        <w:lastRenderedPageBreak/>
        <w:t xml:space="preserve">Grande amante della montagna, André </w:t>
      </w:r>
      <w:proofErr w:type="spellStart"/>
      <w:r w:rsidRPr="00BC169D">
        <w:rPr>
          <w:sz w:val="22"/>
        </w:rPr>
        <w:t>Petitpierre</w:t>
      </w:r>
      <w:proofErr w:type="spellEnd"/>
      <w:r w:rsidRPr="00BC169D">
        <w:rPr>
          <w:sz w:val="22"/>
        </w:rPr>
        <w:t xml:space="preserve"> fu tra i personaggi di spicco della sezione bresciana del Club Alpino Italiano: progettò e costruì «quasi con le proprie mani» la seggiovia del Corno d'</w:t>
      </w:r>
      <w:proofErr w:type="spellStart"/>
      <w:r w:rsidRPr="00BC169D">
        <w:rPr>
          <w:sz w:val="22"/>
        </w:rPr>
        <w:t>Aola</w:t>
      </w:r>
      <w:proofErr w:type="spellEnd"/>
      <w:r w:rsidRPr="00BC169D">
        <w:rPr>
          <w:sz w:val="22"/>
        </w:rPr>
        <w:t>, e a lui è intitolato il rifugio alpino che sorge sul dosso al capolinea della seggiovia che sale da Ponte di Legno.</w:t>
      </w:r>
    </w:p>
    <w:p w:rsidR="002B2A43" w:rsidRDefault="002B2A43">
      <w:pPr>
        <w:rPr>
          <w:rFonts w:ascii="Times New Roman" w:hAnsi="Times New Roman" w:cs="Times New Roman"/>
          <w:b/>
          <w:sz w:val="40"/>
          <w:szCs w:val="40"/>
        </w:rPr>
      </w:pPr>
      <w:proofErr w:type="spellStart"/>
      <w:r>
        <w:rPr>
          <w:rFonts w:ascii="Times New Roman" w:hAnsi="Times New Roman" w:cs="Times New Roman"/>
          <w:b/>
          <w:sz w:val="40"/>
          <w:szCs w:val="40"/>
        </w:rPr>
        <w:t>Dordoni</w:t>
      </w:r>
      <w:proofErr w:type="spellEnd"/>
      <w:r>
        <w:rPr>
          <w:rFonts w:ascii="Times New Roman" w:hAnsi="Times New Roman" w:cs="Times New Roman"/>
          <w:b/>
          <w:sz w:val="40"/>
          <w:szCs w:val="40"/>
        </w:rPr>
        <w:t xml:space="preserve"> Libero</w:t>
      </w:r>
    </w:p>
    <w:p w:rsidR="002B2A43" w:rsidRPr="00D13A99" w:rsidRDefault="002B2A43">
      <w:pPr>
        <w:rPr>
          <w:rFonts w:ascii="Times New Roman" w:hAnsi="Times New Roman" w:cs="Times New Roman"/>
          <w:b/>
          <w:color w:val="1F4E79" w:themeColor="accent5" w:themeShade="80"/>
          <w:sz w:val="24"/>
          <w:szCs w:val="24"/>
        </w:rPr>
      </w:pPr>
      <w:r w:rsidRPr="00D13A99">
        <w:rPr>
          <w:rFonts w:ascii="Times New Roman" w:hAnsi="Times New Roman" w:cs="Times New Roman"/>
          <w:b/>
          <w:color w:val="1F4E79" w:themeColor="accent5" w:themeShade="80"/>
          <w:sz w:val="24"/>
          <w:szCs w:val="24"/>
        </w:rPr>
        <w:t>Canneto sull'Oglio, 6 marzo 1905 - Prato, 20 settembre 1967</w:t>
      </w:r>
    </w:p>
    <w:p w:rsidR="002B2A43" w:rsidRPr="00D13A99" w:rsidRDefault="002B2A43">
      <w:pPr>
        <w:rPr>
          <w:rFonts w:ascii="Times New Roman" w:hAnsi="Times New Roman" w:cs="Times New Roman"/>
          <w:b/>
          <w:color w:val="1F4E79" w:themeColor="accent5" w:themeShade="80"/>
          <w:sz w:val="24"/>
          <w:szCs w:val="24"/>
        </w:rPr>
      </w:pPr>
      <w:r w:rsidRPr="00D13A99">
        <w:rPr>
          <w:rFonts w:ascii="Times New Roman" w:hAnsi="Times New Roman" w:cs="Times New Roman"/>
          <w:b/>
          <w:color w:val="1F4E79" w:themeColor="accent5" w:themeShade="80"/>
          <w:sz w:val="24"/>
          <w:szCs w:val="24"/>
        </w:rPr>
        <w:t>Esponente del CLN, politico</w:t>
      </w:r>
    </w:p>
    <w:p w:rsidR="007605E8" w:rsidRPr="007605E8" w:rsidRDefault="007605E8" w:rsidP="007605E8">
      <w:pPr>
        <w:pStyle w:val="NormaleWeb"/>
        <w:rPr>
          <w:sz w:val="22"/>
        </w:rPr>
      </w:pPr>
      <w:r w:rsidRPr="007605E8">
        <w:rPr>
          <w:rStyle w:val="citation-9473"/>
          <w:sz w:val="22"/>
        </w:rPr>
        <w:t>Esponente del Comitato di Liberazione Nazionale di Brescia, da cattolico convinto partecipò con un ruolo attivo alla Resistenza. Nel dopoguerra mise a disposizione la sua competenza di giurista esperto di diritto amministrativo: dopo la Liberazione fu commissario al Ministero degli Interni per la riorganizzazione dell'amministrazion</w:t>
      </w:r>
      <w:r w:rsidRPr="007605E8">
        <w:rPr>
          <w:sz w:val="22"/>
        </w:rPr>
        <w:t xml:space="preserve">e centrale, trasferita al nord. </w:t>
      </w:r>
    </w:p>
    <w:p w:rsidR="007605E8" w:rsidRPr="007605E8" w:rsidRDefault="007605E8" w:rsidP="007605E8">
      <w:pPr>
        <w:pStyle w:val="NormaleWeb"/>
        <w:rPr>
          <w:sz w:val="22"/>
        </w:rPr>
      </w:pPr>
      <w:r w:rsidRPr="007605E8">
        <w:rPr>
          <w:sz w:val="22"/>
        </w:rPr>
        <w:t xml:space="preserve">Attiva fu anche la sua presenza nella Democrazia Cristiana bresciana e, nel settembre 1948, entrava a far parte del comitato esecutivo del partito. Si deve inoltre al suo impulso la nascita dell'Associazione amministratori comunali, di cui fu segretario e che diventerà poi l'Associazione dei Comuni Bresciani. Più tardi </w:t>
      </w:r>
      <w:r w:rsidRPr="007605E8">
        <w:rPr>
          <w:rStyle w:val="citation-9470"/>
          <w:sz w:val="22"/>
        </w:rPr>
        <w:t>venne nominato membro della commissione amministratrice dei Servizi Municipalizzati, di cui nel 1956 divenne presidente, carica che manterrà fino al 1967.</w:t>
      </w:r>
      <w:r w:rsidRPr="007605E8">
        <w:rPr>
          <w:sz w:val="22"/>
        </w:rPr>
        <w:t xml:space="preserve"> </w:t>
      </w:r>
    </w:p>
    <w:p w:rsidR="007605E8" w:rsidRPr="007605E8" w:rsidRDefault="007605E8" w:rsidP="007605E8">
      <w:pPr>
        <w:pStyle w:val="NormaleWeb"/>
        <w:rPr>
          <w:sz w:val="22"/>
        </w:rPr>
      </w:pPr>
      <w:r w:rsidRPr="007605E8">
        <w:rPr>
          <w:rStyle w:val="citation-9467"/>
          <w:sz w:val="22"/>
        </w:rPr>
        <w:t>Nel suo decennio di presidenza fu potenziato il servizio di trasporto pubblico con l'entrata in funzione, nel 1962, di due linee circolari. Decisivo fu il suo contributo, d'intesa c</w:t>
      </w:r>
      <w:r w:rsidRPr="007605E8">
        <w:rPr>
          <w:sz w:val="22"/>
        </w:rPr>
        <w:t xml:space="preserve">on il </w:t>
      </w:r>
      <w:r w:rsidRPr="007605E8">
        <w:rPr>
          <w:rStyle w:val="citation-9464"/>
          <w:sz w:val="22"/>
        </w:rPr>
        <w:t>sindaco Boni, nel gettare le basi per rendere autonomi nella produzione di energia elettrica i Servizi Municipalizzati, resistendo alle pressioni dell'ENEL: in compartecipazione con l'azienda municipalizzata di Verona fu realizzata in tre anni, dal 1964 al 1967, la centrale termoelettrica di Ponti sul Mincio, una scelta controcorrente caratterizzata da un grande valore anticipatore per la sua arditezza.</w:t>
      </w:r>
      <w:r w:rsidRPr="007605E8">
        <w:rPr>
          <w:sz w:val="22"/>
        </w:rPr>
        <w:t xml:space="preserve"> </w:t>
      </w:r>
    </w:p>
    <w:p w:rsidR="007605E8" w:rsidRPr="007605E8" w:rsidRDefault="007605E8" w:rsidP="007605E8">
      <w:pPr>
        <w:pStyle w:val="NormaleWeb"/>
        <w:rPr>
          <w:sz w:val="22"/>
        </w:rPr>
      </w:pPr>
      <w:r w:rsidRPr="007605E8">
        <w:rPr>
          <w:rStyle w:val="citation-9461"/>
          <w:sz w:val="22"/>
        </w:rPr>
        <w:t>La competenza acquisita nel settore lo portò ad assumere importanti incarichi anche in sede nazionale, come quello di membro del consiglio generale della Confederazione Nazionale delle Aziende Elettriche Municipalizzate e di numerose commissioni nazionali per l'energia elettrica, per i tra</w:t>
      </w:r>
      <w:r w:rsidRPr="007605E8">
        <w:rPr>
          <w:sz w:val="22"/>
        </w:rPr>
        <w:t>sporti e per il gas. Con spirito di servizio assunse anche la carica di sindaco di Botticino, nella quale portò passione umana e competenza tecnica.</w:t>
      </w:r>
    </w:p>
    <w:p w:rsidR="002B2A43" w:rsidRDefault="002B2A43">
      <w:pPr>
        <w:rPr>
          <w:rFonts w:ascii="Times New Roman" w:hAnsi="Times New Roman" w:cs="Times New Roman"/>
          <w:b/>
          <w:sz w:val="40"/>
          <w:szCs w:val="40"/>
        </w:rPr>
      </w:pPr>
      <w:proofErr w:type="spellStart"/>
      <w:r>
        <w:rPr>
          <w:rFonts w:ascii="Times New Roman" w:hAnsi="Times New Roman" w:cs="Times New Roman"/>
          <w:b/>
          <w:sz w:val="40"/>
          <w:szCs w:val="40"/>
        </w:rPr>
        <w:t>Laeng</w:t>
      </w:r>
      <w:proofErr w:type="spellEnd"/>
      <w:r>
        <w:rPr>
          <w:rFonts w:ascii="Times New Roman" w:hAnsi="Times New Roman" w:cs="Times New Roman"/>
          <w:b/>
          <w:sz w:val="40"/>
          <w:szCs w:val="40"/>
        </w:rPr>
        <w:t xml:space="preserve"> Gualtiero</w:t>
      </w:r>
    </w:p>
    <w:p w:rsidR="002B2A43" w:rsidRPr="00D13A99" w:rsidRDefault="002B2A43">
      <w:pPr>
        <w:rPr>
          <w:rFonts w:ascii="Times New Roman" w:hAnsi="Times New Roman" w:cs="Times New Roman"/>
          <w:b/>
          <w:color w:val="1F4E79" w:themeColor="accent5" w:themeShade="80"/>
          <w:sz w:val="24"/>
        </w:rPr>
      </w:pPr>
      <w:r w:rsidRPr="00D13A99">
        <w:rPr>
          <w:rFonts w:ascii="Times New Roman" w:hAnsi="Times New Roman" w:cs="Times New Roman"/>
          <w:b/>
          <w:color w:val="1F4E79" w:themeColor="accent5" w:themeShade="80"/>
          <w:sz w:val="24"/>
        </w:rPr>
        <w:t>Brescia 10 maggio 1888 - Brescia 24 dicembre 1968</w:t>
      </w:r>
    </w:p>
    <w:p w:rsidR="002B2A43" w:rsidRPr="00D13A99" w:rsidRDefault="002B2A43">
      <w:pPr>
        <w:rPr>
          <w:rFonts w:ascii="Times New Roman" w:hAnsi="Times New Roman" w:cs="Times New Roman"/>
          <w:b/>
          <w:color w:val="1F4E79" w:themeColor="accent5" w:themeShade="80"/>
          <w:sz w:val="24"/>
        </w:rPr>
      </w:pPr>
      <w:r w:rsidRPr="00D13A99">
        <w:rPr>
          <w:rFonts w:ascii="Times New Roman" w:hAnsi="Times New Roman" w:cs="Times New Roman"/>
          <w:b/>
          <w:color w:val="1F4E79" w:themeColor="accent5" w:themeShade="80"/>
          <w:sz w:val="24"/>
        </w:rPr>
        <w:t>Alpinista, geografo, ricercatore, storico, giornalista</w:t>
      </w:r>
    </w:p>
    <w:p w:rsidR="007605E8" w:rsidRPr="007605E8" w:rsidRDefault="007605E8" w:rsidP="007605E8">
      <w:pPr>
        <w:pStyle w:val="NormaleWeb"/>
        <w:rPr>
          <w:sz w:val="22"/>
        </w:rPr>
      </w:pPr>
      <w:r w:rsidRPr="007605E8">
        <w:rPr>
          <w:sz w:val="22"/>
        </w:rPr>
        <w:t xml:space="preserve">Alpinista e ricercatore appassionato, geografo e storico, a Gualtiero (Walter) </w:t>
      </w:r>
      <w:proofErr w:type="spellStart"/>
      <w:r w:rsidRPr="007605E8">
        <w:rPr>
          <w:sz w:val="22"/>
        </w:rPr>
        <w:t>Laeng</w:t>
      </w:r>
      <w:proofErr w:type="spellEnd"/>
      <w:r w:rsidRPr="007605E8">
        <w:rPr>
          <w:sz w:val="22"/>
        </w:rPr>
        <w:t xml:space="preserve"> si deve la prima segnalazione, nel 1909, di massi con incisioni preistoriche a Cemmo di </w:t>
      </w:r>
      <w:proofErr w:type="spellStart"/>
      <w:r w:rsidRPr="007605E8">
        <w:rPr>
          <w:sz w:val="22"/>
        </w:rPr>
        <w:t>Capodiponte</w:t>
      </w:r>
      <w:proofErr w:type="spellEnd"/>
      <w:r w:rsidRPr="007605E8">
        <w:rPr>
          <w:sz w:val="22"/>
        </w:rPr>
        <w:t xml:space="preserve">, scoperta che diede il via a successive e sempre più importanti ricerche, tanto da portare le incisioni rupestri camune a essere tra i primi siti considerati dall'UNESCO patrimonio universale dell'umanità. Fin da ragazzo </w:t>
      </w:r>
      <w:proofErr w:type="spellStart"/>
      <w:r w:rsidRPr="007605E8">
        <w:rPr>
          <w:sz w:val="22"/>
        </w:rPr>
        <w:t>Laeng</w:t>
      </w:r>
      <w:proofErr w:type="spellEnd"/>
      <w:r w:rsidRPr="007605E8">
        <w:rPr>
          <w:sz w:val="22"/>
        </w:rPr>
        <w:t xml:space="preserve"> fu un appassionato alpinista e organizzatore di associazioni escursionistiche, e il suo interesse spiccato per la natura e la scienza lo portò spesso a trascorrere lunghi periodi in Val Camonica.</w:t>
      </w:r>
    </w:p>
    <w:p w:rsidR="007605E8" w:rsidRPr="007605E8" w:rsidRDefault="007605E8" w:rsidP="007605E8">
      <w:pPr>
        <w:pStyle w:val="NormaleWeb"/>
        <w:rPr>
          <w:sz w:val="22"/>
        </w:rPr>
      </w:pPr>
      <w:r w:rsidRPr="007605E8">
        <w:rPr>
          <w:sz w:val="22"/>
        </w:rPr>
        <w:t xml:space="preserve">Giovanissimo socio del Club Alpino Italiano, nel 1903 fu tra i pionieri dello sci a Ponte di Legno e fra i primi a introdurre lo sci norvegese in Italia. Numerose furono, </w:t>
      </w:r>
      <w:r w:rsidRPr="007605E8">
        <w:rPr>
          <w:rStyle w:val="citation-9721"/>
          <w:sz w:val="22"/>
        </w:rPr>
        <w:t>in quegli anni, le sue spedizioni nel Gruppo dell'Adamello grazie al Gruppo Lombardo Alpinisti, da lui fondato con alcuni amici milanesi e bergamaschi. Grande appassionato di geografia, compì ricerche sui valichi alpini e sulle vie di comunicazione transalpine, sul catasto delle grotte italiane e sui fenomeni carsici; i suoi studi furono tanto apprezzati da spingere il Comando Supremo italian</w:t>
      </w:r>
      <w:r w:rsidRPr="007605E8">
        <w:rPr>
          <w:sz w:val="22"/>
        </w:rPr>
        <w:t xml:space="preserve">o a includerlo come consulente cartografico e alpinistico durante la prima guerra mondiale. </w:t>
      </w:r>
    </w:p>
    <w:p w:rsidR="007605E8" w:rsidRPr="007605E8" w:rsidRDefault="007605E8" w:rsidP="007605E8">
      <w:pPr>
        <w:pStyle w:val="NormaleWeb"/>
        <w:rPr>
          <w:sz w:val="22"/>
        </w:rPr>
      </w:pPr>
      <w:r w:rsidRPr="007605E8">
        <w:rPr>
          <w:sz w:val="22"/>
        </w:rPr>
        <w:lastRenderedPageBreak/>
        <w:t xml:space="preserve">Nel frattempo </w:t>
      </w:r>
      <w:proofErr w:type="spellStart"/>
      <w:r w:rsidRPr="007605E8">
        <w:rPr>
          <w:sz w:val="22"/>
        </w:rPr>
        <w:t>Laeng</w:t>
      </w:r>
      <w:proofErr w:type="spellEnd"/>
      <w:r w:rsidRPr="007605E8">
        <w:rPr>
          <w:sz w:val="22"/>
        </w:rPr>
        <w:t xml:space="preserve"> si era laureato in chimica pura al Politecnico di Torino, frequentando anche il biennio di specializzazione in ingegneria mineraria. Nel 1920 assunse la direzione di una società bresciana per la produzione del wolframio e la costruzione di schermi per la radiografia, senza però mai abbandonare la sua attività di studioso e divulgatore tramite libri, conferenze e articoli. Nel 1923 fu chiamato a Roma come capo dell'ufficio stampa dell'ENIT, l'Ente Nazionale Industrie Turistiche, e nel 1926 divenne redattore capo di «Le Vie d'Italia», la prestigiosa rivista del Touring Club Italiano, collaborando con l'ufficio cartografico ed essendo tra i promotori della serie di guide «Da rifugio a rifugio».</w:t>
      </w:r>
    </w:p>
    <w:p w:rsidR="007605E8" w:rsidRPr="007605E8" w:rsidRDefault="007605E8" w:rsidP="007605E8">
      <w:pPr>
        <w:pStyle w:val="NormaleWeb"/>
        <w:rPr>
          <w:sz w:val="22"/>
        </w:rPr>
      </w:pPr>
      <w:r w:rsidRPr="007605E8">
        <w:rPr>
          <w:sz w:val="22"/>
        </w:rPr>
        <w:t xml:space="preserve">Di quel periodo è anche la redazione della prestigiosa opera </w:t>
      </w:r>
      <w:r w:rsidRPr="007605E8">
        <w:rPr>
          <w:i/>
          <w:iCs/>
          <w:sz w:val="22"/>
        </w:rPr>
        <w:t xml:space="preserve">Imago </w:t>
      </w:r>
      <w:proofErr w:type="spellStart"/>
      <w:r w:rsidRPr="007605E8">
        <w:rPr>
          <w:i/>
          <w:iCs/>
          <w:sz w:val="22"/>
        </w:rPr>
        <w:t>Italiae</w:t>
      </w:r>
      <w:proofErr w:type="spellEnd"/>
      <w:r w:rsidRPr="007605E8">
        <w:rPr>
          <w:sz w:val="22"/>
        </w:rPr>
        <w:t xml:space="preserve">, premiata con la medaglia d'oro dall'Accademia d'Italia e pubblicata in mille copie esclusive per celebrare i quarant'anni di fondazione dell'Istituto Geografico De Agostini, dove </w:t>
      </w:r>
      <w:proofErr w:type="spellStart"/>
      <w:r w:rsidRPr="007605E8">
        <w:rPr>
          <w:sz w:val="22"/>
        </w:rPr>
        <w:t>Laeng</w:t>
      </w:r>
      <w:proofErr w:type="spellEnd"/>
      <w:r w:rsidRPr="007605E8">
        <w:rPr>
          <w:sz w:val="22"/>
        </w:rPr>
        <w:t xml:space="preserve"> era approdato come redattore. Numerose pubblicazioni testimoniano la sua lunga, costante e appassionata dedizione nel vasto campo delle discipline storiche, geografiche ed etimologiche. Nel 1946 tornò a Brescia per stabilirvi definitivamente, entrando a far parte della redazione scientifica de «La Scuola Editrice» e dirigendo quaderni e pubblicazioni, tra cui la rivista «Scienza e Lavoro», oltre a intensificare la sua collaborazione con il «Giornale di Brescia».</w:t>
      </w:r>
    </w:p>
    <w:p w:rsidR="007605E8" w:rsidRPr="007605E8" w:rsidRDefault="007605E8" w:rsidP="007605E8">
      <w:pPr>
        <w:pStyle w:val="NormaleWeb"/>
        <w:rPr>
          <w:sz w:val="22"/>
        </w:rPr>
      </w:pPr>
      <w:r w:rsidRPr="007605E8">
        <w:rPr>
          <w:sz w:val="22"/>
        </w:rPr>
        <w:t xml:space="preserve">Nel 1948 divenne socio dell'Ateneo di Brescia, del quale fu anche consigliere e da cui ricevette, nel 1964, la medaglia d'oro al merito accademico, analogo riconoscimento attribuitogli anche dal Touring Club Italiano. Al suo nome sono state intitolate una vetta del Gruppo </w:t>
      </w:r>
      <w:proofErr w:type="spellStart"/>
      <w:r w:rsidRPr="007605E8">
        <w:rPr>
          <w:sz w:val="22"/>
        </w:rPr>
        <w:t>Presanella</w:t>
      </w:r>
      <w:proofErr w:type="spellEnd"/>
      <w:r w:rsidRPr="007605E8">
        <w:rPr>
          <w:sz w:val="22"/>
        </w:rPr>
        <w:t xml:space="preserve">, un rifugio alpinistico del CAI sopra Borno e un bivacco sul </w:t>
      </w:r>
      <w:proofErr w:type="spellStart"/>
      <w:r w:rsidRPr="007605E8">
        <w:rPr>
          <w:sz w:val="22"/>
        </w:rPr>
        <w:t>Cavento</w:t>
      </w:r>
      <w:proofErr w:type="spellEnd"/>
      <w:r w:rsidRPr="007605E8">
        <w:rPr>
          <w:sz w:val="22"/>
        </w:rPr>
        <w:t xml:space="preserve"> per iniziativa del CAI di Brescia. Tra le riviste con cui collaborò spiccano «Le Vie d'Italia», «Le Vie del Mondo», «Scuola Italiana Moderna» e i mensili del CAI e del Touring Club, e suoi sono anche molti capitoli della </w:t>
      </w:r>
      <w:r w:rsidRPr="007605E8">
        <w:rPr>
          <w:i/>
          <w:iCs/>
          <w:sz w:val="22"/>
        </w:rPr>
        <w:t>Guida d'Italia</w:t>
      </w:r>
      <w:r w:rsidRPr="007605E8">
        <w:rPr>
          <w:sz w:val="22"/>
        </w:rPr>
        <w:t xml:space="preserve"> del Touring. Fu attivissimo fino a tarda età, nonostante l'avanzare della malattia che lo portò alla morte nel dicembre del 1968. «Guida sicura e saggia... penna garbata e gentile», così lo ricordò l'Ateneo di Brescia nei giorni della sua scomparsa.</w:t>
      </w:r>
    </w:p>
    <w:p w:rsidR="002B2A43" w:rsidRDefault="002B2A43">
      <w:pPr>
        <w:rPr>
          <w:rFonts w:ascii="Times New Roman" w:hAnsi="Times New Roman" w:cs="Times New Roman"/>
          <w:b/>
          <w:sz w:val="40"/>
          <w:szCs w:val="40"/>
        </w:rPr>
      </w:pPr>
      <w:r>
        <w:rPr>
          <w:rFonts w:ascii="Times New Roman" w:hAnsi="Times New Roman" w:cs="Times New Roman"/>
          <w:b/>
          <w:sz w:val="40"/>
          <w:szCs w:val="40"/>
        </w:rPr>
        <w:t>Allegretti Corrado</w:t>
      </w:r>
    </w:p>
    <w:p w:rsidR="002B2A43" w:rsidRPr="00D13A99" w:rsidRDefault="002B2A43">
      <w:pPr>
        <w:rPr>
          <w:rFonts w:ascii="Times New Roman" w:hAnsi="Times New Roman" w:cs="Times New Roman"/>
          <w:b/>
          <w:color w:val="1F4E79" w:themeColor="accent5" w:themeShade="80"/>
          <w:sz w:val="24"/>
        </w:rPr>
      </w:pPr>
      <w:r w:rsidRPr="00D13A99">
        <w:rPr>
          <w:rFonts w:ascii="Times New Roman" w:hAnsi="Times New Roman" w:cs="Times New Roman"/>
          <w:b/>
          <w:color w:val="1F4E79" w:themeColor="accent5" w:themeShade="80"/>
          <w:sz w:val="24"/>
        </w:rPr>
        <w:t>Savigliano (Cuneo) 25 febbraio 1894 - Brescia 2 maggio 1969</w:t>
      </w:r>
    </w:p>
    <w:p w:rsidR="002B2A43" w:rsidRPr="00D13A99" w:rsidRDefault="002B2A43">
      <w:pPr>
        <w:rPr>
          <w:rFonts w:ascii="Times New Roman" w:hAnsi="Times New Roman" w:cs="Times New Roman"/>
          <w:b/>
          <w:color w:val="1F4E79" w:themeColor="accent5" w:themeShade="80"/>
          <w:sz w:val="24"/>
        </w:rPr>
      </w:pPr>
      <w:r w:rsidRPr="00D13A99">
        <w:rPr>
          <w:rFonts w:ascii="Times New Roman" w:hAnsi="Times New Roman" w:cs="Times New Roman"/>
          <w:b/>
          <w:color w:val="1F4E79" w:themeColor="accent5" w:themeShade="80"/>
          <w:sz w:val="24"/>
        </w:rPr>
        <w:t>Speleologo</w:t>
      </w:r>
    </w:p>
    <w:p w:rsidR="007605E8" w:rsidRPr="007605E8" w:rsidRDefault="007605E8" w:rsidP="007605E8">
      <w:pPr>
        <w:pStyle w:val="NormaleWeb"/>
        <w:rPr>
          <w:sz w:val="22"/>
        </w:rPr>
      </w:pPr>
      <w:r w:rsidRPr="007605E8">
        <w:rPr>
          <w:sz w:val="22"/>
        </w:rPr>
        <w:t>Piemontese di nascita, Corrado Allegretti giunse a Brescia subito dopo la Grande Guerra: era il 1919 quando arrivò in città assieme ai fratelli Carlo e Guido, tutti e tre assunti come tecnici da una grande industria locale. I fratelli Allegretti condivisero anche passioni e hobby, dandosi presto da fare come scenografi presso la filodrammatica «Perseveranza» ed entrando a far parte della già prestigiosa società mandolinistica «Costantino Quaranta». Avevano inoltre una grande passione per la montagna e l'escursionismo, che trovò modo di esprimersi nelle spedizioni dell'UOEI (Unione Operaia Escursionistica Italiana).</w:t>
      </w:r>
    </w:p>
    <w:p w:rsidR="007605E8" w:rsidRPr="007605E8" w:rsidRDefault="007605E8" w:rsidP="007605E8">
      <w:pPr>
        <w:pStyle w:val="NormaleWeb"/>
        <w:rPr>
          <w:sz w:val="22"/>
        </w:rPr>
      </w:pPr>
      <w:r w:rsidRPr="007605E8">
        <w:rPr>
          <w:sz w:val="22"/>
        </w:rPr>
        <w:t xml:space="preserve">Fu proprio nell'ambiente alpinistico che Corrado Allegretti incontrò Gualtiero </w:t>
      </w:r>
      <w:proofErr w:type="spellStart"/>
      <w:r w:rsidRPr="007605E8">
        <w:rPr>
          <w:sz w:val="22"/>
        </w:rPr>
        <w:t>Laeng</w:t>
      </w:r>
      <w:proofErr w:type="spellEnd"/>
      <w:r w:rsidRPr="007605E8">
        <w:rPr>
          <w:sz w:val="22"/>
        </w:rPr>
        <w:t xml:space="preserve">, il quale aveva fondato nel 1922 il Gruppo Grotte Brescia. Due anni dopo, dovendo </w:t>
      </w:r>
      <w:proofErr w:type="spellStart"/>
      <w:r w:rsidRPr="007605E8">
        <w:rPr>
          <w:sz w:val="22"/>
        </w:rPr>
        <w:t>Laeng</w:t>
      </w:r>
      <w:proofErr w:type="spellEnd"/>
      <w:r w:rsidRPr="007605E8">
        <w:rPr>
          <w:sz w:val="22"/>
        </w:rPr>
        <w:t xml:space="preserve"> lasciare l'incarico per impegni professionali, Allegretti apparve a tutti come il suo successore naturale. Il carsismo è un fenomeno diffuso nel territorio bresciano, e Allegretti applicò alle iniziative del Gruppo Grotte le competenze maturate come tecnico e, soprattutto, come cartografo durante la Grande Guerra, puntando a uno studio sistematico delle cavità del territorio.</w:t>
      </w:r>
    </w:p>
    <w:p w:rsidR="007605E8" w:rsidRPr="007605E8" w:rsidRDefault="007605E8" w:rsidP="007605E8">
      <w:pPr>
        <w:pStyle w:val="NormaleWeb"/>
        <w:rPr>
          <w:sz w:val="22"/>
        </w:rPr>
      </w:pPr>
      <w:r w:rsidRPr="007605E8">
        <w:rPr>
          <w:sz w:val="22"/>
        </w:rPr>
        <w:t xml:space="preserve">Insieme a Leonida </w:t>
      </w:r>
      <w:proofErr w:type="spellStart"/>
      <w:r w:rsidRPr="007605E8">
        <w:rPr>
          <w:sz w:val="22"/>
        </w:rPr>
        <w:t>Boldori</w:t>
      </w:r>
      <w:proofErr w:type="spellEnd"/>
      <w:r w:rsidRPr="007605E8">
        <w:rPr>
          <w:sz w:val="22"/>
        </w:rPr>
        <w:t xml:space="preserve">, Gian Maria Ghidini e Mario Pavan, avviò un'attività </w:t>
      </w:r>
      <w:proofErr w:type="spellStart"/>
      <w:r w:rsidRPr="007605E8">
        <w:rPr>
          <w:sz w:val="22"/>
        </w:rPr>
        <w:t>biospeleologica</w:t>
      </w:r>
      <w:proofErr w:type="spellEnd"/>
      <w:r w:rsidRPr="007605E8">
        <w:rPr>
          <w:sz w:val="22"/>
        </w:rPr>
        <w:t xml:space="preserve"> che si sviluppò per più di trent'anni: </w:t>
      </w:r>
      <w:proofErr w:type="spellStart"/>
      <w:r w:rsidRPr="007605E8">
        <w:rPr>
          <w:sz w:val="22"/>
        </w:rPr>
        <w:t>topografarono</w:t>
      </w:r>
      <w:proofErr w:type="spellEnd"/>
      <w:r w:rsidRPr="007605E8">
        <w:rPr>
          <w:sz w:val="22"/>
        </w:rPr>
        <w:t xml:space="preserve"> circa quattrocento grotte solo nel Bresciano e crearono una rete di contatti e collaborazioni con tutto il Nord Italia. Membro di numerose società scientifiche, Corrado Allegretti pubblicò importanti contributi sulla speleologia in generale e sulla </w:t>
      </w:r>
      <w:proofErr w:type="spellStart"/>
      <w:r w:rsidRPr="007605E8">
        <w:rPr>
          <w:sz w:val="22"/>
        </w:rPr>
        <w:t>paleofauna</w:t>
      </w:r>
      <w:proofErr w:type="spellEnd"/>
      <w:r w:rsidRPr="007605E8">
        <w:rPr>
          <w:sz w:val="22"/>
        </w:rPr>
        <w:t xml:space="preserve"> in particolare, tanto che diverse specie di </w:t>
      </w:r>
      <w:proofErr w:type="spellStart"/>
      <w:r w:rsidRPr="007605E8">
        <w:rPr>
          <w:sz w:val="22"/>
        </w:rPr>
        <w:t>speleofauna</w:t>
      </w:r>
      <w:proofErr w:type="spellEnd"/>
      <w:r w:rsidRPr="007605E8">
        <w:rPr>
          <w:sz w:val="22"/>
        </w:rPr>
        <w:t xml:space="preserve"> portano il suo nome e quello dei suoi compagni di ricerca, come l'</w:t>
      </w:r>
      <w:proofErr w:type="spellStart"/>
      <w:r w:rsidRPr="007605E8">
        <w:rPr>
          <w:i/>
          <w:iCs/>
          <w:sz w:val="22"/>
        </w:rPr>
        <w:t>Allegrettia</w:t>
      </w:r>
      <w:proofErr w:type="spellEnd"/>
      <w:r w:rsidRPr="007605E8">
        <w:rPr>
          <w:i/>
          <w:iCs/>
          <w:sz w:val="22"/>
        </w:rPr>
        <w:t xml:space="preserve"> </w:t>
      </w:r>
      <w:proofErr w:type="spellStart"/>
      <w:r w:rsidRPr="007605E8">
        <w:rPr>
          <w:i/>
          <w:iCs/>
          <w:sz w:val="22"/>
        </w:rPr>
        <w:t>boldorii</w:t>
      </w:r>
      <w:proofErr w:type="spellEnd"/>
      <w:r w:rsidRPr="007605E8">
        <w:rPr>
          <w:sz w:val="22"/>
        </w:rPr>
        <w:t xml:space="preserve">, la </w:t>
      </w:r>
      <w:proofErr w:type="spellStart"/>
      <w:r w:rsidRPr="007605E8">
        <w:rPr>
          <w:i/>
          <w:iCs/>
          <w:sz w:val="22"/>
        </w:rPr>
        <w:t>Boldoria</w:t>
      </w:r>
      <w:proofErr w:type="spellEnd"/>
      <w:r w:rsidRPr="007605E8">
        <w:rPr>
          <w:i/>
          <w:iCs/>
          <w:sz w:val="22"/>
        </w:rPr>
        <w:t xml:space="preserve"> </w:t>
      </w:r>
      <w:proofErr w:type="spellStart"/>
      <w:r w:rsidRPr="007605E8">
        <w:rPr>
          <w:i/>
          <w:iCs/>
          <w:sz w:val="22"/>
        </w:rPr>
        <w:t>allegrettii</w:t>
      </w:r>
      <w:proofErr w:type="spellEnd"/>
      <w:r w:rsidRPr="007605E8">
        <w:rPr>
          <w:sz w:val="22"/>
        </w:rPr>
        <w:t xml:space="preserve"> e lo </w:t>
      </w:r>
      <w:proofErr w:type="spellStart"/>
      <w:r w:rsidRPr="007605E8">
        <w:rPr>
          <w:i/>
          <w:iCs/>
          <w:sz w:val="22"/>
        </w:rPr>
        <w:t>Zospeum</w:t>
      </w:r>
      <w:proofErr w:type="spellEnd"/>
      <w:r w:rsidRPr="007605E8">
        <w:rPr>
          <w:i/>
          <w:iCs/>
          <w:sz w:val="22"/>
        </w:rPr>
        <w:t xml:space="preserve"> </w:t>
      </w:r>
      <w:proofErr w:type="spellStart"/>
      <w:r w:rsidRPr="007605E8">
        <w:rPr>
          <w:i/>
          <w:iCs/>
          <w:sz w:val="22"/>
        </w:rPr>
        <w:t>allegrettii</w:t>
      </w:r>
      <w:proofErr w:type="spellEnd"/>
      <w:r w:rsidRPr="007605E8">
        <w:rPr>
          <w:sz w:val="22"/>
        </w:rPr>
        <w:t>.</w:t>
      </w:r>
    </w:p>
    <w:p w:rsidR="007605E8" w:rsidRPr="007605E8" w:rsidRDefault="007605E8" w:rsidP="007605E8">
      <w:pPr>
        <w:pStyle w:val="NormaleWeb"/>
        <w:rPr>
          <w:sz w:val="22"/>
        </w:rPr>
      </w:pPr>
      <w:r w:rsidRPr="007605E8">
        <w:rPr>
          <w:sz w:val="22"/>
        </w:rPr>
        <w:t>Nel 1945 entrò a far parte dell'Ateneo di Brescia. Concepiva la speleologia come forma rigorosa di ricerca scientifica e, con questo spirito, fu uno dei più fervidi animatori della disciplina fin dagli anni Venti e Trenta del Novecento, venendo giustamente considerato il vero padre della speleologia bresciana.</w:t>
      </w:r>
    </w:p>
    <w:p w:rsidR="002B2A43" w:rsidRDefault="002B2A43">
      <w:pPr>
        <w:rPr>
          <w:rFonts w:ascii="Times New Roman" w:hAnsi="Times New Roman" w:cs="Times New Roman"/>
          <w:b/>
          <w:sz w:val="40"/>
          <w:szCs w:val="40"/>
        </w:rPr>
      </w:pPr>
      <w:proofErr w:type="spellStart"/>
      <w:r>
        <w:rPr>
          <w:rFonts w:ascii="Times New Roman" w:hAnsi="Times New Roman" w:cs="Times New Roman"/>
          <w:b/>
          <w:sz w:val="40"/>
          <w:szCs w:val="40"/>
        </w:rPr>
        <w:lastRenderedPageBreak/>
        <w:t>Palazzoli</w:t>
      </w:r>
      <w:proofErr w:type="spellEnd"/>
      <w:r>
        <w:rPr>
          <w:rFonts w:ascii="Times New Roman" w:hAnsi="Times New Roman" w:cs="Times New Roman"/>
          <w:b/>
          <w:sz w:val="40"/>
          <w:szCs w:val="40"/>
        </w:rPr>
        <w:t xml:space="preserve"> Federico</w:t>
      </w:r>
    </w:p>
    <w:p w:rsidR="002B2A43" w:rsidRPr="007605E8" w:rsidRDefault="002B2A43">
      <w:pPr>
        <w:rPr>
          <w:rFonts w:ascii="Times New Roman" w:hAnsi="Times New Roman" w:cs="Times New Roman"/>
          <w:b/>
          <w:color w:val="1F4E79" w:themeColor="accent5" w:themeShade="80"/>
          <w:sz w:val="24"/>
        </w:rPr>
      </w:pPr>
      <w:r w:rsidRPr="007605E8">
        <w:rPr>
          <w:rFonts w:ascii="Times New Roman" w:hAnsi="Times New Roman" w:cs="Times New Roman"/>
          <w:b/>
          <w:color w:val="1F4E79" w:themeColor="accent5" w:themeShade="80"/>
          <w:sz w:val="24"/>
        </w:rPr>
        <w:t>Chiari, 17 agosto 1881 – Brescia, 13 gennaio 1969</w:t>
      </w:r>
    </w:p>
    <w:p w:rsidR="002B2A43" w:rsidRPr="007605E8" w:rsidRDefault="002B2A43">
      <w:pPr>
        <w:rPr>
          <w:rFonts w:ascii="Times New Roman" w:hAnsi="Times New Roman" w:cs="Times New Roman"/>
          <w:b/>
          <w:color w:val="1F4E79" w:themeColor="accent5" w:themeShade="80"/>
          <w:sz w:val="24"/>
        </w:rPr>
      </w:pPr>
      <w:r w:rsidRPr="007605E8">
        <w:rPr>
          <w:rFonts w:ascii="Times New Roman" w:hAnsi="Times New Roman" w:cs="Times New Roman"/>
          <w:b/>
          <w:color w:val="1F4E79" w:themeColor="accent5" w:themeShade="80"/>
          <w:sz w:val="24"/>
        </w:rPr>
        <w:t>Imprenditore, benefattore, filantropo, sostenitore di iniziative sportive</w:t>
      </w:r>
    </w:p>
    <w:p w:rsidR="007605E8" w:rsidRPr="007605E8" w:rsidRDefault="007605E8" w:rsidP="007605E8">
      <w:pPr>
        <w:pStyle w:val="NormaleWeb"/>
        <w:rPr>
          <w:sz w:val="22"/>
        </w:rPr>
      </w:pPr>
      <w:r w:rsidRPr="007605E8">
        <w:rPr>
          <w:sz w:val="22"/>
        </w:rPr>
        <w:t xml:space="preserve">Figlio dell'artigiano Antonio e di Agostina Martinelli, Federico </w:t>
      </w:r>
      <w:proofErr w:type="spellStart"/>
      <w:r w:rsidRPr="007605E8">
        <w:rPr>
          <w:sz w:val="22"/>
        </w:rPr>
        <w:t>Palazzoli</w:t>
      </w:r>
      <w:proofErr w:type="spellEnd"/>
      <w:r w:rsidRPr="007605E8">
        <w:rPr>
          <w:sz w:val="22"/>
        </w:rPr>
        <w:t xml:space="preserve"> frequentò l'istituto «Moretto», dove mostrò una spiccata attitudine nel campo dell'elettrotecnica, che non riuscì tuttavia a sviluppare sul piano teorico dovendo abbandonare precocemente gli studi. Dai sedici anni in poi si applicò all'elettricità e alle sue applicazioni pratiche, collaborando strettamente con Mons. </w:t>
      </w:r>
      <w:proofErr w:type="spellStart"/>
      <w:r w:rsidRPr="007605E8">
        <w:rPr>
          <w:sz w:val="22"/>
        </w:rPr>
        <w:t>Zammarchi</w:t>
      </w:r>
      <w:proofErr w:type="spellEnd"/>
      <w:r w:rsidRPr="007605E8">
        <w:rPr>
          <w:sz w:val="22"/>
        </w:rPr>
        <w:t xml:space="preserve"> nella preparazione di conferenze e di esperimenti sulla telegrafia senza fili. Chiamato alle armi, diresse una stazione telegrafica e rifiutò le allettanti profferte per rimanere alle dipendenze dello Stato, che stava per assumere la gestione della telefonia.</w:t>
      </w:r>
    </w:p>
    <w:p w:rsidR="007605E8" w:rsidRPr="007605E8" w:rsidRDefault="007605E8" w:rsidP="007605E8">
      <w:pPr>
        <w:pStyle w:val="NormaleWeb"/>
        <w:rPr>
          <w:sz w:val="22"/>
        </w:rPr>
      </w:pPr>
      <w:r w:rsidRPr="007605E8">
        <w:rPr>
          <w:sz w:val="22"/>
        </w:rPr>
        <w:t xml:space="preserve">Nel 1904, insieme a Giacomo Lucini, diede vita alla Società Elettrotecnica Lucini e </w:t>
      </w:r>
      <w:proofErr w:type="spellStart"/>
      <w:r w:rsidRPr="007605E8">
        <w:rPr>
          <w:sz w:val="22"/>
        </w:rPr>
        <w:t>Palazzoli</w:t>
      </w:r>
      <w:proofErr w:type="spellEnd"/>
      <w:r w:rsidRPr="007605E8">
        <w:rPr>
          <w:sz w:val="22"/>
        </w:rPr>
        <w:t xml:space="preserve">: dopo una fase iniziale in cui l'azienda operò come magazzino di materiale elettrico e solo parzialmente come produttore di impianti, nel 1912 assunse la denominazione di Federico </w:t>
      </w:r>
      <w:proofErr w:type="spellStart"/>
      <w:r w:rsidRPr="007605E8">
        <w:rPr>
          <w:sz w:val="22"/>
        </w:rPr>
        <w:t>Palazzoli</w:t>
      </w:r>
      <w:proofErr w:type="spellEnd"/>
      <w:r w:rsidRPr="007605E8">
        <w:rPr>
          <w:sz w:val="22"/>
        </w:rPr>
        <w:t xml:space="preserve"> &amp; C. L'espansione produttiva fu veemente: lo stabilimento passò rapidamente da quattromila a seimila metri coperti, arrivando a occupare cinquecento addetti nel 1950, anno in cui avvenne la trasformazione in Società per Azioni, di cui Federico </w:t>
      </w:r>
      <w:proofErr w:type="spellStart"/>
      <w:r w:rsidRPr="007605E8">
        <w:rPr>
          <w:sz w:val="22"/>
        </w:rPr>
        <w:t>Palazzoli</w:t>
      </w:r>
      <w:proofErr w:type="spellEnd"/>
      <w:r w:rsidRPr="007605E8">
        <w:rPr>
          <w:sz w:val="22"/>
        </w:rPr>
        <w:t xml:space="preserve"> fu presidente, amministratore delegato e direttore generale. </w:t>
      </w:r>
      <w:proofErr w:type="spellStart"/>
      <w:r w:rsidRPr="007605E8">
        <w:rPr>
          <w:sz w:val="22"/>
        </w:rPr>
        <w:t>Palazzoli</w:t>
      </w:r>
      <w:proofErr w:type="spellEnd"/>
      <w:r w:rsidRPr="007605E8">
        <w:rPr>
          <w:sz w:val="22"/>
        </w:rPr>
        <w:t xml:space="preserve"> non rifuggì dagli impegni nelle associazioni di categoria — come l'Associazione Elettrotecnica Italiana — e nei consigli delle scuole professionali, a cui elargì sostegni economici e supporti organizzativi. Nel 1920 fu eletto vicepresidente dell'Associazione Commerciale e Industriale Bresciana e consigliere comunale di Brescia nel blocco moderato; la sua figura di capitano d'industria fu consacrata dal conferimento del titolo di Cavaliere del Lavoro nel 1964, mentre proseguiva il suo impegno nella giunta dell'Associazione Industriale Bresciana e nel Rotary.</w:t>
      </w:r>
    </w:p>
    <w:p w:rsidR="007605E8" w:rsidRPr="007605E8" w:rsidRDefault="007605E8" w:rsidP="007605E8">
      <w:pPr>
        <w:pStyle w:val="NormaleWeb"/>
        <w:rPr>
          <w:sz w:val="22"/>
        </w:rPr>
      </w:pPr>
      <w:r w:rsidRPr="007605E8">
        <w:rPr>
          <w:sz w:val="22"/>
        </w:rPr>
        <w:t xml:space="preserve">La sua sensibilità ai temi della formazione tecnica e professionale si tradusse nell'impegno come presidente dell'Istituto Professionale di Stato per l'Industria e l'Artigianato «Moretto» di Brescia e come consigliere dell'Istituto Tecnico Industriale «Castelli». Fu lui, del resto, a donare all'Amministrazione provinciale i </w:t>
      </w:r>
      <w:proofErr w:type="spellStart"/>
      <w:r w:rsidRPr="007605E8">
        <w:rPr>
          <w:sz w:val="22"/>
        </w:rPr>
        <w:t>ventliduemilacinquecento</w:t>
      </w:r>
      <w:proofErr w:type="spellEnd"/>
      <w:r w:rsidRPr="007605E8">
        <w:rPr>
          <w:sz w:val="22"/>
        </w:rPr>
        <w:t xml:space="preserve"> metri quadrati di area edificabile destinati alla costruzione dell'ITIS «Castelli», nonché a concorrere al varo della Fondazione Pro Istituzione Tecnica e Professionale Industriale, a cui </w:t>
      </w:r>
      <w:proofErr w:type="spellStart"/>
      <w:r w:rsidRPr="007605E8">
        <w:rPr>
          <w:sz w:val="22"/>
        </w:rPr>
        <w:t>devolse</w:t>
      </w:r>
      <w:proofErr w:type="spellEnd"/>
      <w:r w:rsidRPr="007605E8">
        <w:rPr>
          <w:sz w:val="22"/>
        </w:rPr>
        <w:t xml:space="preserve"> denaro e proprietà, tra cui una tenuta di sessanta ettari tra Orzivecchi e Pompiano.</w:t>
      </w:r>
    </w:p>
    <w:p w:rsidR="007605E8" w:rsidRPr="007605E8" w:rsidRDefault="007605E8" w:rsidP="007605E8">
      <w:pPr>
        <w:pStyle w:val="NormaleWeb"/>
        <w:rPr>
          <w:sz w:val="22"/>
        </w:rPr>
      </w:pPr>
      <w:r w:rsidRPr="007605E8">
        <w:rPr>
          <w:sz w:val="22"/>
        </w:rPr>
        <w:t>In ambito più strettamente sociale donò una villa di sua proprietà alle pendici dei Ronchi per accogliere anziani professionisti, insegnanti e artisti, e sostenne il Centro Spastici di Mompiano, che gli venne intitolato. In ambito sportivo fu presidente dell'Associazione Calcistica Brescia e della Sezione Cacciatori Bresciani, dando inoltre un sostegno economico decisivo alla rinascita della Mille Miglia nel dopoguerra.</w:t>
      </w:r>
    </w:p>
    <w:p w:rsidR="002B2A43" w:rsidRDefault="002B2A43">
      <w:pPr>
        <w:rPr>
          <w:rFonts w:ascii="Times New Roman" w:hAnsi="Times New Roman" w:cs="Times New Roman"/>
          <w:b/>
          <w:sz w:val="40"/>
          <w:szCs w:val="40"/>
        </w:rPr>
      </w:pPr>
      <w:proofErr w:type="spellStart"/>
      <w:r>
        <w:rPr>
          <w:rFonts w:ascii="Times New Roman" w:hAnsi="Times New Roman" w:cs="Times New Roman"/>
          <w:b/>
          <w:sz w:val="40"/>
          <w:szCs w:val="40"/>
        </w:rPr>
        <w:t>Trainini</w:t>
      </w:r>
      <w:proofErr w:type="spellEnd"/>
      <w:r>
        <w:rPr>
          <w:rFonts w:ascii="Times New Roman" w:hAnsi="Times New Roman" w:cs="Times New Roman"/>
          <w:b/>
          <w:sz w:val="40"/>
          <w:szCs w:val="40"/>
        </w:rPr>
        <w:t xml:space="preserve"> Vittori</w:t>
      </w:r>
      <w:r w:rsidR="007605E8">
        <w:rPr>
          <w:rFonts w:ascii="Times New Roman" w:hAnsi="Times New Roman" w:cs="Times New Roman"/>
          <w:b/>
          <w:sz w:val="40"/>
          <w:szCs w:val="40"/>
        </w:rPr>
        <w:t>o</w:t>
      </w:r>
    </w:p>
    <w:p w:rsidR="00707D96" w:rsidRPr="00D13A99" w:rsidRDefault="00707D96">
      <w:pPr>
        <w:rPr>
          <w:rFonts w:ascii="Times New Roman" w:hAnsi="Times New Roman" w:cs="Times New Roman"/>
          <w:b/>
          <w:color w:val="1F4E79" w:themeColor="accent5" w:themeShade="80"/>
          <w:sz w:val="24"/>
        </w:rPr>
      </w:pPr>
      <w:r w:rsidRPr="00D13A99">
        <w:rPr>
          <w:rFonts w:ascii="Times New Roman" w:hAnsi="Times New Roman" w:cs="Times New Roman"/>
          <w:b/>
          <w:color w:val="1F4E79" w:themeColor="accent5" w:themeShade="80"/>
          <w:sz w:val="24"/>
        </w:rPr>
        <w:t>Brescia, 6 marzo 1888 – 19 agosto 1969</w:t>
      </w:r>
    </w:p>
    <w:p w:rsidR="00707D96" w:rsidRPr="00D13A99" w:rsidRDefault="00707D96">
      <w:pPr>
        <w:rPr>
          <w:rFonts w:ascii="Times New Roman" w:hAnsi="Times New Roman" w:cs="Times New Roman"/>
          <w:b/>
          <w:color w:val="1F4E79" w:themeColor="accent5" w:themeShade="80"/>
          <w:sz w:val="24"/>
        </w:rPr>
      </w:pPr>
      <w:r w:rsidRPr="00D13A99">
        <w:rPr>
          <w:rFonts w:ascii="Times New Roman" w:hAnsi="Times New Roman" w:cs="Times New Roman"/>
          <w:b/>
          <w:color w:val="1F4E79" w:themeColor="accent5" w:themeShade="80"/>
          <w:sz w:val="24"/>
        </w:rPr>
        <w:t>Artista, decoratore, illustratore, designer di arredi e paramenti sacri</w:t>
      </w:r>
    </w:p>
    <w:p w:rsidR="007605E8" w:rsidRPr="007605E8" w:rsidRDefault="007605E8" w:rsidP="007605E8">
      <w:pPr>
        <w:pStyle w:val="NormaleWeb"/>
        <w:rPr>
          <w:sz w:val="22"/>
        </w:rPr>
      </w:pPr>
      <w:r w:rsidRPr="007605E8">
        <w:rPr>
          <w:rStyle w:val="citation-10076"/>
          <w:sz w:val="22"/>
        </w:rPr>
        <w:t xml:space="preserve">Vittorio </w:t>
      </w:r>
      <w:proofErr w:type="spellStart"/>
      <w:r w:rsidRPr="007605E8">
        <w:rPr>
          <w:rStyle w:val="citation-10076"/>
          <w:sz w:val="22"/>
        </w:rPr>
        <w:t>Trainini</w:t>
      </w:r>
      <w:proofErr w:type="spellEnd"/>
      <w:r w:rsidRPr="007605E8">
        <w:rPr>
          <w:rStyle w:val="citation-10076"/>
          <w:sz w:val="22"/>
        </w:rPr>
        <w:t xml:space="preserve">, figlio di Giovanni e Virginia </w:t>
      </w:r>
      <w:proofErr w:type="spellStart"/>
      <w:r w:rsidRPr="007605E8">
        <w:rPr>
          <w:rStyle w:val="citation-10076"/>
          <w:sz w:val="22"/>
        </w:rPr>
        <w:t>Bonometti</w:t>
      </w:r>
      <w:proofErr w:type="spellEnd"/>
      <w:r w:rsidRPr="007605E8">
        <w:rPr>
          <w:rStyle w:val="citation-10076"/>
          <w:sz w:val="22"/>
        </w:rPr>
        <w:t xml:space="preserve">, è stato uno dei più prolifici e poliedrici esponenti dell'arte bresciana del Novecento. A una vastissima produzione di affreschista — almeno cento chiese bresciane, e non solo, recano traccia della sua </w:t>
      </w:r>
      <w:r w:rsidRPr="007605E8">
        <w:rPr>
          <w:sz w:val="22"/>
        </w:rPr>
        <w:t xml:space="preserve">opera — unì quella di pittore da cavalletto, ritrattista, illustratore e disegnatore di mobili e stoffe. La sua formazione fu interamente di ambito bresciano: avviato giovanissimo nella bottega paterna dove si producevano mobili, Vittorio mostrò presto una grande passione per il disegno e la pittura, che lo spinse a seguire le orme dello zio Giuseppe, noto decoratore, ornatista e quadraturista. </w:t>
      </w:r>
      <w:proofErr w:type="spellStart"/>
      <w:r w:rsidRPr="007605E8">
        <w:rPr>
          <w:sz w:val="22"/>
        </w:rPr>
        <w:t>Trainini</w:t>
      </w:r>
      <w:proofErr w:type="spellEnd"/>
      <w:r w:rsidRPr="007605E8">
        <w:rPr>
          <w:sz w:val="22"/>
        </w:rPr>
        <w:t xml:space="preserve"> imparò la tecnica dell'affresco e tutte le complesse attività connesse, a cominciare dalla preparazione dei colori; a dodici anni era già impegnato nella decorazione della chiesetta delle </w:t>
      </w:r>
      <w:r w:rsidRPr="007605E8">
        <w:rPr>
          <w:sz w:val="22"/>
        </w:rPr>
        <w:lastRenderedPageBreak/>
        <w:t xml:space="preserve">Canossiane di Mompiano e, nel 1905, lo troviamo nella parrocchiale di Gussago, dove lo zio Giuseppe lavorava accanto a Gaetano </w:t>
      </w:r>
      <w:proofErr w:type="spellStart"/>
      <w:r w:rsidRPr="007605E8">
        <w:rPr>
          <w:sz w:val="22"/>
        </w:rPr>
        <w:t>Cresseri</w:t>
      </w:r>
      <w:proofErr w:type="spellEnd"/>
      <w:r w:rsidRPr="007605E8">
        <w:rPr>
          <w:sz w:val="22"/>
        </w:rPr>
        <w:t xml:space="preserve">. </w:t>
      </w:r>
    </w:p>
    <w:p w:rsidR="007605E8" w:rsidRPr="007605E8" w:rsidRDefault="007605E8" w:rsidP="007605E8">
      <w:pPr>
        <w:pStyle w:val="NormaleWeb"/>
        <w:rPr>
          <w:sz w:val="22"/>
        </w:rPr>
      </w:pPr>
      <w:r w:rsidRPr="007605E8">
        <w:rPr>
          <w:sz w:val="22"/>
        </w:rPr>
        <w:t xml:space="preserve">Dal 1903 fu iscritto alla Scuola Comunale di Disegno «Moretto», che frequentò con ottimi risultati fino al 1909 seguendo i corsi di pittura decorativa, di plastica e di pittura di figura (avendo come maestri Carlo Chimeri, Lorenzo </w:t>
      </w:r>
      <w:proofErr w:type="spellStart"/>
      <w:r w:rsidRPr="007605E8">
        <w:rPr>
          <w:sz w:val="22"/>
        </w:rPr>
        <w:t>Bonassi</w:t>
      </w:r>
      <w:proofErr w:type="spellEnd"/>
      <w:r w:rsidRPr="007605E8">
        <w:rPr>
          <w:sz w:val="22"/>
        </w:rPr>
        <w:t xml:space="preserve">, Cesare Bertolotti e Arturo Castelli) e venendo più volte premiato. Nel 1909 esordì con un'opera plastica alla mostra organizzata dalla «Società per l'Arte in Famiglia» in coincidenza con l'Esposizione Internazionale dell'Elettricità, facendosi notare da Pietro </w:t>
      </w:r>
      <w:proofErr w:type="spellStart"/>
      <w:r w:rsidRPr="007605E8">
        <w:rPr>
          <w:sz w:val="22"/>
        </w:rPr>
        <w:t>Feroldi</w:t>
      </w:r>
      <w:proofErr w:type="spellEnd"/>
      <w:r w:rsidRPr="007605E8">
        <w:rPr>
          <w:sz w:val="22"/>
        </w:rPr>
        <w:t xml:space="preserve">, che lo segnalò su «La Sentinella Bresciana». Nel marzo 1910 il Sotto Comitato istituito per la partecipazione all'esposizione in programma a Roma nel 1911, in occasione del cinquantenario dell'Unità nazionale, deliberò che, nella parte assegnata alla Provincia di Brescia nel padiglione della Lombardia, venisse riprodotta la sala del Gambara di Palazzo Avogadro, allora sede della Pretura. Per scegliere l'esecutore dell'opera, per la quale era prevista una spesa di 6.000 lire, fu indetto un concorso e, dopo aver esaminato i saggi presentati dai concorrenti, ai primi di agosto fu scelto Vittorio </w:t>
      </w:r>
      <w:proofErr w:type="spellStart"/>
      <w:r w:rsidRPr="007605E8">
        <w:rPr>
          <w:sz w:val="22"/>
        </w:rPr>
        <w:t>Trainini</w:t>
      </w:r>
      <w:proofErr w:type="spellEnd"/>
      <w:r w:rsidRPr="007605E8">
        <w:rPr>
          <w:sz w:val="22"/>
        </w:rPr>
        <w:t>, che si mise subito all'opera. Quel lavoro è tuttora visibile nella sala del Consiglio provinciale a Palazzo Broletto.</w:t>
      </w:r>
    </w:p>
    <w:p w:rsidR="007605E8" w:rsidRPr="007605E8" w:rsidRDefault="007605E8" w:rsidP="007605E8">
      <w:pPr>
        <w:pStyle w:val="NormaleWeb"/>
        <w:rPr>
          <w:sz w:val="22"/>
        </w:rPr>
      </w:pPr>
      <w:r w:rsidRPr="007605E8">
        <w:rPr>
          <w:sz w:val="22"/>
        </w:rPr>
        <w:t xml:space="preserve">Si aprì da quel momento la strada a una serie di importanti commesse: a Brescia nel palazzo già Masetti Zannini, in via Carlo Cattaneo, e a Mantova per alcuni ambienti del nuovo palazzo della Camera di Commercio. Iniziò così a lavorare anche per la committenza ecclesiastica, che sarebbe diventata in seguito la sua principale fonte di attività. Nel 1913 gli fu affidata la decorazione della volta della chiesa parrocchiale dei Santi Faustino e Giovita di Sarezzo. Lo scoppio della guerra interruppe però questo brillante avvio di carriera: Vittorio </w:t>
      </w:r>
      <w:proofErr w:type="spellStart"/>
      <w:r w:rsidRPr="007605E8">
        <w:rPr>
          <w:sz w:val="22"/>
        </w:rPr>
        <w:t>Trainini</w:t>
      </w:r>
      <w:proofErr w:type="spellEnd"/>
      <w:r w:rsidRPr="007605E8">
        <w:rPr>
          <w:sz w:val="22"/>
        </w:rPr>
        <w:t xml:space="preserve"> fu tra i primi ad arruolarsi, insieme ad Angelo Zanelli ed Eliodoro Coccoli. Di quel periodo resta un bozzetto preparatorio per l'insegna dell'aereo di Gabriele d'Annunzio, oltre a un gruppo di disegni e tavolette a olio in cui l'artista si concentrò sull'indagine dei volti dei suoi compagni. Negli ultimi mesi del conflitto, insieme a Eliodoro Coccoli, realizzò la decorazione di alcuni ambienti della nuova Casa del Soldato, inaugurata il 15 settembre 1918 nell'edificio della scuola «Moretto» in via Antonio Tagliaferri (ora contrada Santa Chiara).</w:t>
      </w:r>
    </w:p>
    <w:p w:rsidR="007605E8" w:rsidRPr="007605E8" w:rsidRDefault="007605E8" w:rsidP="007605E8">
      <w:pPr>
        <w:pStyle w:val="NormaleWeb"/>
        <w:rPr>
          <w:sz w:val="22"/>
        </w:rPr>
      </w:pPr>
      <w:r w:rsidRPr="007605E8">
        <w:rPr>
          <w:sz w:val="22"/>
        </w:rPr>
        <w:t>Dopo la guerra, a Mompiano, all'ombra della parrocchia, diede vita a un circolo giovanile in cui organizzò molteplici attività per avvicinare i giovani all'arte: promosse corsi di arti applicate, aprì una scuola musicale e una biblioteca, e fu animatore della filodrammatica «La Compagnia della Fonte». Per questo impegno nella vita del quartiere fu candidato, nell'ottobre del 1920, alle elezioni del Consiglio Comunale di Brescia, venendo eletto nel listone del «blocco» che raccoglieva esponenti liberali e popolari.</w:t>
      </w:r>
    </w:p>
    <w:p w:rsidR="007605E8" w:rsidRPr="007605E8" w:rsidRDefault="007605E8" w:rsidP="007605E8">
      <w:pPr>
        <w:pStyle w:val="NormaleWeb"/>
        <w:rPr>
          <w:sz w:val="22"/>
        </w:rPr>
      </w:pPr>
      <w:r w:rsidRPr="007605E8">
        <w:rPr>
          <w:sz w:val="22"/>
        </w:rPr>
        <w:t xml:space="preserve">Gli anni Venti videro l'affermazione decisiva di Vittorio </w:t>
      </w:r>
      <w:proofErr w:type="spellStart"/>
      <w:r w:rsidRPr="007605E8">
        <w:rPr>
          <w:sz w:val="22"/>
        </w:rPr>
        <w:t>Trainini</w:t>
      </w:r>
      <w:proofErr w:type="spellEnd"/>
      <w:r w:rsidRPr="007605E8">
        <w:rPr>
          <w:sz w:val="22"/>
        </w:rPr>
        <w:t xml:space="preserve">, che si dedicò quasi esclusivamente al tema sacro lavorando in numerose chiese della provincia e chiamando a collaborare lo zio Giuseppe per le decorazioni di ornato. A questo periodo risalgono le opere eseguite nelle parrocchiali delle Fornaci (1920) e di Borgo San Giacomo (1920-1921), nella chiesa del Santissimo Sacramento delle Ancelle della Carità a Brescia (1922-1925) — dove affrontò per la prima volta un apparato decorativo «totale» comprendente arredi e pavimento —, nelle parrocchiali di Mura, Mairano, Volta Bresciana (1922-1925), Tavernole (1924), Fasano (1927), Sabbio Chiese (1928-1930), nella chiesa di San Rocco a Concesio (1928-1929) e nella cappella dell'ex Ospedale Militare (1928). Di rilevante importanza fu il rapporto stabilito con i Padri della Pace, che nel 1924 lo incaricarono di stendere il progetto decorativo della chiesa del Buon Pastore di Villa San Filippo, realizzato con la collaborazione degli amici Eliodoro Coccoli, Augusto </w:t>
      </w:r>
      <w:proofErr w:type="spellStart"/>
      <w:r w:rsidRPr="007605E8">
        <w:rPr>
          <w:sz w:val="22"/>
        </w:rPr>
        <w:t>Lozzia</w:t>
      </w:r>
      <w:proofErr w:type="spellEnd"/>
      <w:r w:rsidRPr="007605E8">
        <w:rPr>
          <w:sz w:val="22"/>
        </w:rPr>
        <w:t>, Giuseppe e Tita Mozzoni, Adolfo Mutti, Emilio Rizzi e Angelo Sala.</w:t>
      </w:r>
    </w:p>
    <w:p w:rsidR="007605E8" w:rsidRPr="007605E8" w:rsidRDefault="007605E8" w:rsidP="007605E8">
      <w:pPr>
        <w:pStyle w:val="NormaleWeb"/>
        <w:rPr>
          <w:sz w:val="22"/>
        </w:rPr>
      </w:pPr>
      <w:proofErr w:type="spellStart"/>
      <w:r w:rsidRPr="007605E8">
        <w:rPr>
          <w:sz w:val="22"/>
        </w:rPr>
        <w:t>Trainini</w:t>
      </w:r>
      <w:proofErr w:type="spellEnd"/>
      <w:r w:rsidRPr="007605E8">
        <w:rPr>
          <w:sz w:val="22"/>
        </w:rPr>
        <w:t xml:space="preserve"> non coltivava interessi esclusivi per la pittura ma, partendo dall'idea che l'edificio sacro dovesse svilupparsi secondo concezioni artistiche unitarie, si fece anche architetto, scultore e progettista di tutto ciò che serviva alla devozione e al culto. Per questo collaborò con i fratelli </w:t>
      </w:r>
      <w:proofErr w:type="spellStart"/>
      <w:r w:rsidRPr="007605E8">
        <w:rPr>
          <w:sz w:val="22"/>
        </w:rPr>
        <w:t>Poisa</w:t>
      </w:r>
      <w:proofErr w:type="spellEnd"/>
      <w:r w:rsidRPr="007605E8">
        <w:rPr>
          <w:sz w:val="22"/>
        </w:rPr>
        <w:t xml:space="preserve"> fornendo cartoni per le loro opere lignee, disegnò tessuti e ricami per paramenti liturgici per la ditta G. Domenico Silva, e progettò vetrate, pavimenti musivi e ferri battuti con un'attività instancabile e una curiosità onnivora. Nel 1926 si segnalò anche come illustratore dei Santi Vangeli nella traduzione di Mons. Luigi </w:t>
      </w:r>
      <w:proofErr w:type="spellStart"/>
      <w:r w:rsidRPr="007605E8">
        <w:rPr>
          <w:sz w:val="22"/>
        </w:rPr>
        <w:t>Gramatica</w:t>
      </w:r>
      <w:proofErr w:type="spellEnd"/>
      <w:r w:rsidRPr="007605E8">
        <w:rPr>
          <w:sz w:val="22"/>
        </w:rPr>
        <w:t xml:space="preserve">, opera che aprì la storia editoriale della </w:t>
      </w:r>
      <w:proofErr w:type="spellStart"/>
      <w:r w:rsidRPr="007605E8">
        <w:rPr>
          <w:sz w:val="22"/>
        </w:rPr>
        <w:t>Morcelliana</w:t>
      </w:r>
      <w:proofErr w:type="spellEnd"/>
      <w:r w:rsidRPr="007605E8">
        <w:rPr>
          <w:sz w:val="22"/>
        </w:rPr>
        <w:t>. Il 9 ottobre 1926 sposò Ines Meschini, la «sua» amatissima Ines, che ritrasse spesso in veste di santa sulle pareti delle chiese e dalla quale ebbe cinque figli.</w:t>
      </w:r>
    </w:p>
    <w:p w:rsidR="007605E8" w:rsidRPr="007605E8" w:rsidRDefault="007605E8" w:rsidP="007605E8">
      <w:pPr>
        <w:pStyle w:val="NormaleWeb"/>
        <w:rPr>
          <w:sz w:val="22"/>
        </w:rPr>
      </w:pPr>
      <w:r w:rsidRPr="007605E8">
        <w:rPr>
          <w:sz w:val="22"/>
        </w:rPr>
        <w:lastRenderedPageBreak/>
        <w:t xml:space="preserve">Gli anni Trenta segnarono la consacrazione ufficiale dell'artista, la cui fama uscì dai confini bresciani. Tra le opere di questo decennio si ricordano quelle eseguite a Edolo (1930), Bagnolo Mella (1930-1932) — dove affrontò un confronto vincente con Gaetano </w:t>
      </w:r>
      <w:proofErr w:type="spellStart"/>
      <w:r w:rsidRPr="007605E8">
        <w:rPr>
          <w:sz w:val="22"/>
        </w:rPr>
        <w:t>Cresseri</w:t>
      </w:r>
      <w:proofErr w:type="spellEnd"/>
      <w:r w:rsidRPr="007605E8">
        <w:rPr>
          <w:sz w:val="22"/>
        </w:rPr>
        <w:t xml:space="preserve"> —, Isorella (1931-1932), Pompiano (1933), Pievedizio (1933-1934), Nave (1935), Clusane (1935), Calvagese della Riviera (1939), e a Brescia nella chiesa dell'ex Seminario Vescovile (oggi Centro Pastorale Paolo VI, 1930), nella cappella del Vescovado (1930), in Palazzo Martinengo Palatini (1931), a San Francesco da Paola (1932-1933) e in Cristo Re in Borgo Trento, dove nel 1934 iniziò una decorazione di vastissimo respiro culminante nel </w:t>
      </w:r>
      <w:r w:rsidRPr="007605E8">
        <w:rPr>
          <w:i/>
          <w:iCs/>
          <w:sz w:val="22"/>
        </w:rPr>
        <w:t>Giudizio Universale</w:t>
      </w:r>
      <w:r w:rsidRPr="007605E8">
        <w:rPr>
          <w:sz w:val="22"/>
        </w:rPr>
        <w:t xml:space="preserve"> della cupola.</w:t>
      </w:r>
    </w:p>
    <w:p w:rsidR="007605E8" w:rsidRPr="007605E8" w:rsidRDefault="007605E8" w:rsidP="007605E8">
      <w:pPr>
        <w:pStyle w:val="NormaleWeb"/>
        <w:rPr>
          <w:sz w:val="22"/>
        </w:rPr>
      </w:pPr>
      <w:r w:rsidRPr="007605E8">
        <w:rPr>
          <w:sz w:val="22"/>
        </w:rPr>
        <w:t>Ma l'impegno più rilevante giunse dalla Svizzera: nel 1936 fu chiamato a partecipare al concorso internazionale per la decorazione del santuario del Sacro Cuore a Lugano. Il cantiere fu aperto nel 1938, ma la decorazione del grandioso edificio fu completata solo dopo la guerra, tra il 1947 e il 1951. Al pittore arrivarono anche importanti riconoscimenti ufficiali: nel 1933 fu nominato Cavaliere dell'Ordine di San Silvestro e nel 1945 divenne socio effettivo dell'Ateneo di Scienze, Lettere e Arti di Brescia.</w:t>
      </w:r>
    </w:p>
    <w:p w:rsidR="007605E8" w:rsidRPr="007605E8" w:rsidRDefault="007605E8" w:rsidP="007605E8">
      <w:pPr>
        <w:pStyle w:val="NormaleWeb"/>
        <w:rPr>
          <w:sz w:val="22"/>
        </w:rPr>
      </w:pPr>
      <w:r w:rsidRPr="007605E8">
        <w:rPr>
          <w:sz w:val="22"/>
        </w:rPr>
        <w:t>Uomo profondamente religioso, lavoratore infaticabile e rapido nell'esecuzione, affrescò centinaia di metri quadri di volte e pareti. Ancora negli anni Quaranta e Cinquanta fu chiamato in diverse località, continuando a riproporre i moduli collaudati della sua pittura che trasformavano ogni chiesa in un luogo ricco di colore e di immagini; tra gli interventi più significativi si ricordano quelli a Sabbio Chiese (1940) con gli affreschi delle pareti laterali dell'abside, nella chiesa di San Biagio a Soprazocco di Gavardo (1941) e nelle parrocchiali di Bovegno (1942) e di Irma (1943).</w:t>
      </w:r>
    </w:p>
    <w:p w:rsidR="007605E8" w:rsidRPr="007605E8" w:rsidRDefault="007605E8" w:rsidP="007605E8">
      <w:pPr>
        <w:pStyle w:val="NormaleWeb"/>
        <w:rPr>
          <w:sz w:val="22"/>
        </w:rPr>
      </w:pPr>
      <w:r w:rsidRPr="007605E8">
        <w:rPr>
          <w:sz w:val="22"/>
        </w:rPr>
        <w:t>Dopo la guerra ritornò a Lugano, riuscendo a completare anche impegnativi cicli di affreschi a Barghe (1946) e Paderno Ponchielli (1949). Il prestigio acquisito gli procurò persino una commissione dal Vaticano: alla fine del 1951 fu chiamato a decorare la cappella della Guardia Palatina con scene della vita di san Pietro. L'ultima grande sfida, accettata e vinta, fu la parete absidale della parrocchiale di San Sebastiano a Lumezzane, dipinta nel 1956.</w:t>
      </w:r>
    </w:p>
    <w:p w:rsidR="00B903CE" w:rsidRPr="007605E8" w:rsidRDefault="007605E8" w:rsidP="007605E8">
      <w:pPr>
        <w:pStyle w:val="NormaleWeb"/>
        <w:rPr>
          <w:sz w:val="22"/>
        </w:rPr>
      </w:pPr>
      <w:r w:rsidRPr="007605E8">
        <w:rPr>
          <w:sz w:val="22"/>
        </w:rPr>
        <w:t xml:space="preserve">Quando le forze fisiche cominciarono a venir meno, Vittorio </w:t>
      </w:r>
      <w:proofErr w:type="spellStart"/>
      <w:r w:rsidRPr="007605E8">
        <w:rPr>
          <w:sz w:val="22"/>
        </w:rPr>
        <w:t>Trainini</w:t>
      </w:r>
      <w:proofErr w:type="spellEnd"/>
      <w:r w:rsidRPr="007605E8">
        <w:rPr>
          <w:sz w:val="22"/>
        </w:rPr>
        <w:t xml:space="preserve"> salì più raramente sulle impalcature, pur senza rinunciarvi del tutto, trattenendosi sempre più a lungo nello studio ricavato nella torretta più alta della grande casa di Mompiano. Tale abitazione fu trasformata, giorno dopo giorno, in una specie di museo in cui ogni elemento — pareti, mobili, pavimenti, stoffe d'arredamento e stoviglie — era stato disegnato e decorato come espressione di un ideale di bellezza capace di trasformare ogni cosa. Vittorio </w:t>
      </w:r>
      <w:proofErr w:type="spellStart"/>
      <w:r w:rsidRPr="007605E8">
        <w:rPr>
          <w:sz w:val="22"/>
        </w:rPr>
        <w:t>Trainini</w:t>
      </w:r>
      <w:proofErr w:type="spellEnd"/>
      <w:r w:rsidRPr="007605E8">
        <w:rPr>
          <w:sz w:val="22"/>
        </w:rPr>
        <w:t xml:space="preserve"> si spense il 19 agosto 1969</w:t>
      </w:r>
      <w:r>
        <w:rPr>
          <w:sz w:val="22"/>
        </w:rPr>
        <w:t>.</w:t>
      </w:r>
    </w:p>
    <w:sectPr w:rsidR="00B903CE" w:rsidRPr="007605E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0FA"/>
    <w:rsid w:val="00052408"/>
    <w:rsid w:val="000D56EC"/>
    <w:rsid w:val="000E52A0"/>
    <w:rsid w:val="00213283"/>
    <w:rsid w:val="00216CAB"/>
    <w:rsid w:val="00221CCD"/>
    <w:rsid w:val="00283752"/>
    <w:rsid w:val="002B2A43"/>
    <w:rsid w:val="00537D0A"/>
    <w:rsid w:val="00707D96"/>
    <w:rsid w:val="00713833"/>
    <w:rsid w:val="007605E8"/>
    <w:rsid w:val="00806E84"/>
    <w:rsid w:val="008D55A6"/>
    <w:rsid w:val="008E30E4"/>
    <w:rsid w:val="00B903CE"/>
    <w:rsid w:val="00B950FA"/>
    <w:rsid w:val="00BC169D"/>
    <w:rsid w:val="00BE18C3"/>
    <w:rsid w:val="00C21A6B"/>
    <w:rsid w:val="00D13A99"/>
    <w:rsid w:val="00DF241F"/>
    <w:rsid w:val="00E859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05477"/>
  <w15:chartTrackingRefBased/>
  <w15:docId w15:val="{749D82D4-6493-47AE-B912-286C0E8B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05240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3403">
    <w:name w:val="citation-3403"/>
    <w:basedOn w:val="Carpredefinitoparagrafo"/>
    <w:rsid w:val="00537D0A"/>
  </w:style>
  <w:style w:type="character" w:customStyle="1" w:styleId="citation-3401">
    <w:name w:val="citation-3401"/>
    <w:basedOn w:val="Carpredefinitoparagrafo"/>
    <w:rsid w:val="00537D0A"/>
  </w:style>
  <w:style w:type="character" w:customStyle="1" w:styleId="citation-3399">
    <w:name w:val="citation-3399"/>
    <w:basedOn w:val="Carpredefinitoparagrafo"/>
    <w:rsid w:val="00537D0A"/>
  </w:style>
  <w:style w:type="character" w:customStyle="1" w:styleId="citation-3397">
    <w:name w:val="citation-3397"/>
    <w:basedOn w:val="Carpredefinitoparagrafo"/>
    <w:rsid w:val="00537D0A"/>
  </w:style>
  <w:style w:type="character" w:customStyle="1" w:styleId="citation-4905">
    <w:name w:val="citation-4905"/>
    <w:basedOn w:val="Carpredefinitoparagrafo"/>
    <w:rsid w:val="000E52A0"/>
  </w:style>
  <w:style w:type="character" w:customStyle="1" w:styleId="citation-4904">
    <w:name w:val="citation-4904"/>
    <w:basedOn w:val="Carpredefinitoparagrafo"/>
    <w:rsid w:val="000E52A0"/>
  </w:style>
  <w:style w:type="character" w:customStyle="1" w:styleId="citation-4901">
    <w:name w:val="citation-4901"/>
    <w:basedOn w:val="Carpredefinitoparagrafo"/>
    <w:rsid w:val="000E52A0"/>
  </w:style>
  <w:style w:type="character" w:customStyle="1" w:styleId="citation-4898">
    <w:name w:val="citation-4898"/>
    <w:basedOn w:val="Carpredefinitoparagrafo"/>
    <w:rsid w:val="000E52A0"/>
  </w:style>
  <w:style w:type="character" w:customStyle="1" w:styleId="citation-5224">
    <w:name w:val="citation-5224"/>
    <w:basedOn w:val="Carpredefinitoparagrafo"/>
    <w:rsid w:val="000E52A0"/>
  </w:style>
  <w:style w:type="character" w:customStyle="1" w:styleId="citation-5222">
    <w:name w:val="citation-5222"/>
    <w:basedOn w:val="Carpredefinitoparagrafo"/>
    <w:rsid w:val="000E52A0"/>
  </w:style>
  <w:style w:type="character" w:customStyle="1" w:styleId="citation-5700">
    <w:name w:val="citation-5700"/>
    <w:basedOn w:val="Carpredefinitoparagrafo"/>
    <w:rsid w:val="000E52A0"/>
  </w:style>
  <w:style w:type="character" w:customStyle="1" w:styleId="citation-7278">
    <w:name w:val="citation-7278"/>
    <w:basedOn w:val="Carpredefinitoparagrafo"/>
    <w:rsid w:val="000E52A0"/>
  </w:style>
  <w:style w:type="character" w:customStyle="1" w:styleId="citation-7274">
    <w:name w:val="citation-7274"/>
    <w:basedOn w:val="Carpredefinitoparagrafo"/>
    <w:rsid w:val="000E52A0"/>
  </w:style>
  <w:style w:type="character" w:customStyle="1" w:styleId="citation-7270">
    <w:name w:val="citation-7270"/>
    <w:basedOn w:val="Carpredefinitoparagrafo"/>
    <w:rsid w:val="000E52A0"/>
  </w:style>
  <w:style w:type="character" w:customStyle="1" w:styleId="citation-7268">
    <w:name w:val="citation-7268"/>
    <w:basedOn w:val="Carpredefinitoparagrafo"/>
    <w:rsid w:val="000E52A0"/>
  </w:style>
  <w:style w:type="character" w:customStyle="1" w:styleId="citation-7265">
    <w:name w:val="citation-7265"/>
    <w:basedOn w:val="Carpredefinitoparagrafo"/>
    <w:rsid w:val="000E52A0"/>
  </w:style>
  <w:style w:type="character" w:customStyle="1" w:styleId="citation-7263">
    <w:name w:val="citation-7263"/>
    <w:basedOn w:val="Carpredefinitoparagrafo"/>
    <w:rsid w:val="000E52A0"/>
  </w:style>
  <w:style w:type="character" w:customStyle="1" w:styleId="citation-7262">
    <w:name w:val="citation-7262"/>
    <w:basedOn w:val="Carpredefinitoparagrafo"/>
    <w:rsid w:val="000E52A0"/>
  </w:style>
  <w:style w:type="character" w:customStyle="1" w:styleId="citation-7261">
    <w:name w:val="citation-7261"/>
    <w:basedOn w:val="Carpredefinitoparagrafo"/>
    <w:rsid w:val="000E52A0"/>
  </w:style>
  <w:style w:type="character" w:customStyle="1" w:styleId="citation-7260">
    <w:name w:val="citation-7260"/>
    <w:basedOn w:val="Carpredefinitoparagrafo"/>
    <w:rsid w:val="000E52A0"/>
  </w:style>
  <w:style w:type="character" w:customStyle="1" w:styleId="citation-8548">
    <w:name w:val="citation-8548"/>
    <w:basedOn w:val="Carpredefinitoparagrafo"/>
    <w:rsid w:val="00216CAB"/>
  </w:style>
  <w:style w:type="character" w:customStyle="1" w:styleId="citation-8547">
    <w:name w:val="citation-8547"/>
    <w:basedOn w:val="Carpredefinitoparagrafo"/>
    <w:rsid w:val="00216CAB"/>
  </w:style>
  <w:style w:type="character" w:customStyle="1" w:styleId="citation-8544">
    <w:name w:val="citation-8544"/>
    <w:basedOn w:val="Carpredefinitoparagrafo"/>
    <w:rsid w:val="00216CAB"/>
  </w:style>
  <w:style w:type="character" w:customStyle="1" w:styleId="citation-8542">
    <w:name w:val="citation-8542"/>
    <w:basedOn w:val="Carpredefinitoparagrafo"/>
    <w:rsid w:val="00216CAB"/>
  </w:style>
  <w:style w:type="character" w:customStyle="1" w:styleId="citation-8540">
    <w:name w:val="citation-8540"/>
    <w:basedOn w:val="Carpredefinitoparagrafo"/>
    <w:rsid w:val="00216CAB"/>
  </w:style>
  <w:style w:type="character" w:customStyle="1" w:styleId="citation-8537">
    <w:name w:val="citation-8537"/>
    <w:basedOn w:val="Carpredefinitoparagrafo"/>
    <w:rsid w:val="00216CAB"/>
  </w:style>
  <w:style w:type="character" w:customStyle="1" w:styleId="citation-8536">
    <w:name w:val="citation-8536"/>
    <w:basedOn w:val="Carpredefinitoparagrafo"/>
    <w:rsid w:val="00216CAB"/>
  </w:style>
  <w:style w:type="character" w:customStyle="1" w:styleId="citation-8910">
    <w:name w:val="citation-8910"/>
    <w:basedOn w:val="Carpredefinitoparagrafo"/>
    <w:rsid w:val="00BC169D"/>
  </w:style>
  <w:style w:type="character" w:customStyle="1" w:styleId="citation-8908">
    <w:name w:val="citation-8908"/>
    <w:basedOn w:val="Carpredefinitoparagrafo"/>
    <w:rsid w:val="00BC169D"/>
  </w:style>
  <w:style w:type="character" w:customStyle="1" w:styleId="citation-8905">
    <w:name w:val="citation-8905"/>
    <w:basedOn w:val="Carpredefinitoparagrafo"/>
    <w:rsid w:val="00BC169D"/>
  </w:style>
  <w:style w:type="character" w:customStyle="1" w:styleId="citation-8983">
    <w:name w:val="citation-8983"/>
    <w:basedOn w:val="Carpredefinitoparagrafo"/>
    <w:rsid w:val="00BC169D"/>
  </w:style>
  <w:style w:type="character" w:customStyle="1" w:styleId="citation-8980">
    <w:name w:val="citation-8980"/>
    <w:basedOn w:val="Carpredefinitoparagrafo"/>
    <w:rsid w:val="00BC169D"/>
  </w:style>
  <w:style w:type="character" w:customStyle="1" w:styleId="citation-8977">
    <w:name w:val="citation-8977"/>
    <w:basedOn w:val="Carpredefinitoparagrafo"/>
    <w:rsid w:val="00BC169D"/>
  </w:style>
  <w:style w:type="character" w:customStyle="1" w:styleId="citation-9473">
    <w:name w:val="citation-9473"/>
    <w:basedOn w:val="Carpredefinitoparagrafo"/>
    <w:rsid w:val="007605E8"/>
  </w:style>
  <w:style w:type="character" w:customStyle="1" w:styleId="citation-9470">
    <w:name w:val="citation-9470"/>
    <w:basedOn w:val="Carpredefinitoparagrafo"/>
    <w:rsid w:val="007605E8"/>
  </w:style>
  <w:style w:type="character" w:customStyle="1" w:styleId="citation-9467">
    <w:name w:val="citation-9467"/>
    <w:basedOn w:val="Carpredefinitoparagrafo"/>
    <w:rsid w:val="007605E8"/>
  </w:style>
  <w:style w:type="character" w:customStyle="1" w:styleId="citation-9464">
    <w:name w:val="citation-9464"/>
    <w:basedOn w:val="Carpredefinitoparagrafo"/>
    <w:rsid w:val="007605E8"/>
  </w:style>
  <w:style w:type="character" w:customStyle="1" w:styleId="citation-9461">
    <w:name w:val="citation-9461"/>
    <w:basedOn w:val="Carpredefinitoparagrafo"/>
    <w:rsid w:val="007605E8"/>
  </w:style>
  <w:style w:type="character" w:customStyle="1" w:styleId="citation-9721">
    <w:name w:val="citation-9721"/>
    <w:basedOn w:val="Carpredefinitoparagrafo"/>
    <w:rsid w:val="007605E8"/>
  </w:style>
  <w:style w:type="character" w:customStyle="1" w:styleId="citation-10076">
    <w:name w:val="citation-10076"/>
    <w:basedOn w:val="Carpredefinitoparagrafo"/>
    <w:rsid w:val="007605E8"/>
  </w:style>
  <w:style w:type="paragraph" w:styleId="Paragrafoelenco">
    <w:name w:val="List Paragraph"/>
    <w:basedOn w:val="Normale"/>
    <w:uiPriority w:val="34"/>
    <w:qFormat/>
    <w:rsid w:val="002837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322012">
      <w:bodyDiv w:val="1"/>
      <w:marLeft w:val="0"/>
      <w:marRight w:val="0"/>
      <w:marTop w:val="0"/>
      <w:marBottom w:val="0"/>
      <w:divBdr>
        <w:top w:val="none" w:sz="0" w:space="0" w:color="auto"/>
        <w:left w:val="none" w:sz="0" w:space="0" w:color="auto"/>
        <w:bottom w:val="none" w:sz="0" w:space="0" w:color="auto"/>
        <w:right w:val="none" w:sz="0" w:space="0" w:color="auto"/>
      </w:divBdr>
    </w:div>
    <w:div w:id="475341024">
      <w:bodyDiv w:val="1"/>
      <w:marLeft w:val="0"/>
      <w:marRight w:val="0"/>
      <w:marTop w:val="0"/>
      <w:marBottom w:val="0"/>
      <w:divBdr>
        <w:top w:val="none" w:sz="0" w:space="0" w:color="auto"/>
        <w:left w:val="none" w:sz="0" w:space="0" w:color="auto"/>
        <w:bottom w:val="none" w:sz="0" w:space="0" w:color="auto"/>
        <w:right w:val="none" w:sz="0" w:space="0" w:color="auto"/>
      </w:divBdr>
    </w:div>
    <w:div w:id="706875782">
      <w:bodyDiv w:val="1"/>
      <w:marLeft w:val="0"/>
      <w:marRight w:val="0"/>
      <w:marTop w:val="0"/>
      <w:marBottom w:val="0"/>
      <w:divBdr>
        <w:top w:val="none" w:sz="0" w:space="0" w:color="auto"/>
        <w:left w:val="none" w:sz="0" w:space="0" w:color="auto"/>
        <w:bottom w:val="none" w:sz="0" w:space="0" w:color="auto"/>
        <w:right w:val="none" w:sz="0" w:space="0" w:color="auto"/>
      </w:divBdr>
    </w:div>
    <w:div w:id="996760178">
      <w:bodyDiv w:val="1"/>
      <w:marLeft w:val="0"/>
      <w:marRight w:val="0"/>
      <w:marTop w:val="0"/>
      <w:marBottom w:val="0"/>
      <w:divBdr>
        <w:top w:val="none" w:sz="0" w:space="0" w:color="auto"/>
        <w:left w:val="none" w:sz="0" w:space="0" w:color="auto"/>
        <w:bottom w:val="none" w:sz="0" w:space="0" w:color="auto"/>
        <w:right w:val="none" w:sz="0" w:space="0" w:color="auto"/>
      </w:divBdr>
    </w:div>
    <w:div w:id="1315524013">
      <w:bodyDiv w:val="1"/>
      <w:marLeft w:val="0"/>
      <w:marRight w:val="0"/>
      <w:marTop w:val="0"/>
      <w:marBottom w:val="0"/>
      <w:divBdr>
        <w:top w:val="none" w:sz="0" w:space="0" w:color="auto"/>
        <w:left w:val="none" w:sz="0" w:space="0" w:color="auto"/>
        <w:bottom w:val="none" w:sz="0" w:space="0" w:color="auto"/>
        <w:right w:val="none" w:sz="0" w:space="0" w:color="auto"/>
      </w:divBdr>
    </w:div>
    <w:div w:id="1431508099">
      <w:bodyDiv w:val="1"/>
      <w:marLeft w:val="0"/>
      <w:marRight w:val="0"/>
      <w:marTop w:val="0"/>
      <w:marBottom w:val="0"/>
      <w:divBdr>
        <w:top w:val="none" w:sz="0" w:space="0" w:color="auto"/>
        <w:left w:val="none" w:sz="0" w:space="0" w:color="auto"/>
        <w:bottom w:val="none" w:sz="0" w:space="0" w:color="auto"/>
        <w:right w:val="none" w:sz="0" w:space="0" w:color="auto"/>
      </w:divBdr>
    </w:div>
    <w:div w:id="1466700099">
      <w:bodyDiv w:val="1"/>
      <w:marLeft w:val="0"/>
      <w:marRight w:val="0"/>
      <w:marTop w:val="0"/>
      <w:marBottom w:val="0"/>
      <w:divBdr>
        <w:top w:val="none" w:sz="0" w:space="0" w:color="auto"/>
        <w:left w:val="none" w:sz="0" w:space="0" w:color="auto"/>
        <w:bottom w:val="none" w:sz="0" w:space="0" w:color="auto"/>
        <w:right w:val="none" w:sz="0" w:space="0" w:color="auto"/>
      </w:divBdr>
    </w:div>
    <w:div w:id="1503546678">
      <w:bodyDiv w:val="1"/>
      <w:marLeft w:val="0"/>
      <w:marRight w:val="0"/>
      <w:marTop w:val="0"/>
      <w:marBottom w:val="0"/>
      <w:divBdr>
        <w:top w:val="none" w:sz="0" w:space="0" w:color="auto"/>
        <w:left w:val="none" w:sz="0" w:space="0" w:color="auto"/>
        <w:bottom w:val="none" w:sz="0" w:space="0" w:color="auto"/>
        <w:right w:val="none" w:sz="0" w:space="0" w:color="auto"/>
      </w:divBdr>
    </w:div>
    <w:div w:id="1504853020">
      <w:bodyDiv w:val="1"/>
      <w:marLeft w:val="0"/>
      <w:marRight w:val="0"/>
      <w:marTop w:val="0"/>
      <w:marBottom w:val="0"/>
      <w:divBdr>
        <w:top w:val="none" w:sz="0" w:space="0" w:color="auto"/>
        <w:left w:val="none" w:sz="0" w:space="0" w:color="auto"/>
        <w:bottom w:val="none" w:sz="0" w:space="0" w:color="auto"/>
        <w:right w:val="none" w:sz="0" w:space="0" w:color="auto"/>
      </w:divBdr>
    </w:div>
    <w:div w:id="1608198834">
      <w:bodyDiv w:val="1"/>
      <w:marLeft w:val="0"/>
      <w:marRight w:val="0"/>
      <w:marTop w:val="0"/>
      <w:marBottom w:val="0"/>
      <w:divBdr>
        <w:top w:val="none" w:sz="0" w:space="0" w:color="auto"/>
        <w:left w:val="none" w:sz="0" w:space="0" w:color="auto"/>
        <w:bottom w:val="none" w:sz="0" w:space="0" w:color="auto"/>
        <w:right w:val="none" w:sz="0" w:space="0" w:color="auto"/>
      </w:divBdr>
    </w:div>
    <w:div w:id="1635138446">
      <w:bodyDiv w:val="1"/>
      <w:marLeft w:val="0"/>
      <w:marRight w:val="0"/>
      <w:marTop w:val="0"/>
      <w:marBottom w:val="0"/>
      <w:divBdr>
        <w:top w:val="none" w:sz="0" w:space="0" w:color="auto"/>
        <w:left w:val="none" w:sz="0" w:space="0" w:color="auto"/>
        <w:bottom w:val="none" w:sz="0" w:space="0" w:color="auto"/>
        <w:right w:val="none" w:sz="0" w:space="0" w:color="auto"/>
      </w:divBdr>
    </w:div>
    <w:div w:id="1772703608">
      <w:bodyDiv w:val="1"/>
      <w:marLeft w:val="0"/>
      <w:marRight w:val="0"/>
      <w:marTop w:val="0"/>
      <w:marBottom w:val="0"/>
      <w:divBdr>
        <w:top w:val="none" w:sz="0" w:space="0" w:color="auto"/>
        <w:left w:val="none" w:sz="0" w:space="0" w:color="auto"/>
        <w:bottom w:val="none" w:sz="0" w:space="0" w:color="auto"/>
        <w:right w:val="none" w:sz="0" w:space="0" w:color="auto"/>
      </w:divBdr>
    </w:div>
    <w:div w:id="1792094966">
      <w:bodyDiv w:val="1"/>
      <w:marLeft w:val="0"/>
      <w:marRight w:val="0"/>
      <w:marTop w:val="0"/>
      <w:marBottom w:val="0"/>
      <w:divBdr>
        <w:top w:val="none" w:sz="0" w:space="0" w:color="auto"/>
        <w:left w:val="none" w:sz="0" w:space="0" w:color="auto"/>
        <w:bottom w:val="none" w:sz="0" w:space="0" w:color="auto"/>
        <w:right w:val="none" w:sz="0" w:space="0" w:color="auto"/>
      </w:divBdr>
    </w:div>
    <w:div w:id="1943762477">
      <w:bodyDiv w:val="1"/>
      <w:marLeft w:val="0"/>
      <w:marRight w:val="0"/>
      <w:marTop w:val="0"/>
      <w:marBottom w:val="0"/>
      <w:divBdr>
        <w:top w:val="none" w:sz="0" w:space="0" w:color="auto"/>
        <w:left w:val="none" w:sz="0" w:space="0" w:color="auto"/>
        <w:bottom w:val="none" w:sz="0" w:space="0" w:color="auto"/>
        <w:right w:val="none" w:sz="0" w:space="0" w:color="auto"/>
      </w:divBdr>
    </w:div>
    <w:div w:id="2018653938">
      <w:bodyDiv w:val="1"/>
      <w:marLeft w:val="0"/>
      <w:marRight w:val="0"/>
      <w:marTop w:val="0"/>
      <w:marBottom w:val="0"/>
      <w:divBdr>
        <w:top w:val="none" w:sz="0" w:space="0" w:color="auto"/>
        <w:left w:val="none" w:sz="0" w:space="0" w:color="auto"/>
        <w:bottom w:val="none" w:sz="0" w:space="0" w:color="auto"/>
        <w:right w:val="none" w:sz="0" w:space="0" w:color="auto"/>
      </w:divBdr>
    </w:div>
    <w:div w:id="2041007138">
      <w:bodyDiv w:val="1"/>
      <w:marLeft w:val="0"/>
      <w:marRight w:val="0"/>
      <w:marTop w:val="0"/>
      <w:marBottom w:val="0"/>
      <w:divBdr>
        <w:top w:val="none" w:sz="0" w:space="0" w:color="auto"/>
        <w:left w:val="none" w:sz="0" w:space="0" w:color="auto"/>
        <w:bottom w:val="none" w:sz="0" w:space="0" w:color="auto"/>
        <w:right w:val="none" w:sz="0" w:space="0" w:color="auto"/>
      </w:divBdr>
    </w:div>
    <w:div w:id="2112699620">
      <w:bodyDiv w:val="1"/>
      <w:marLeft w:val="0"/>
      <w:marRight w:val="0"/>
      <w:marTop w:val="0"/>
      <w:marBottom w:val="0"/>
      <w:divBdr>
        <w:top w:val="none" w:sz="0" w:space="0" w:color="auto"/>
        <w:left w:val="none" w:sz="0" w:space="0" w:color="auto"/>
        <w:bottom w:val="none" w:sz="0" w:space="0" w:color="auto"/>
        <w:right w:val="none" w:sz="0" w:space="0" w:color="auto"/>
      </w:divBdr>
    </w:div>
    <w:div w:id="2133133399">
      <w:bodyDiv w:val="1"/>
      <w:marLeft w:val="0"/>
      <w:marRight w:val="0"/>
      <w:marTop w:val="0"/>
      <w:marBottom w:val="0"/>
      <w:divBdr>
        <w:top w:val="none" w:sz="0" w:space="0" w:color="auto"/>
        <w:left w:val="none" w:sz="0" w:space="0" w:color="auto"/>
        <w:bottom w:val="none" w:sz="0" w:space="0" w:color="auto"/>
        <w:right w:val="none" w:sz="0" w:space="0" w:color="auto"/>
      </w:divBdr>
    </w:div>
    <w:div w:id="213903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1547</TotalTime>
  <Pages>15</Pages>
  <Words>9123</Words>
  <Characters>52006</Characters>
  <Application>Microsoft Office Word</Application>
  <DocSecurity>0</DocSecurity>
  <Lines>433</Lines>
  <Paragraphs>122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10</cp:revision>
  <dcterms:created xsi:type="dcterms:W3CDTF">2026-10-02T06:55:00Z</dcterms:created>
  <dcterms:modified xsi:type="dcterms:W3CDTF">2026-10-09T07:41:00Z</dcterms:modified>
</cp:coreProperties>
</file>